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F8" w:rsidRDefault="00DC14F8" w:rsidP="00DC14F8">
      <w:bookmarkStart w:id="0" w:name="_GoBack"/>
      <w:bookmarkEnd w:id="0"/>
    </w:p>
    <w:p w:rsidR="006D33BE" w:rsidRPr="0097267B" w:rsidRDefault="006D33BE" w:rsidP="006D33BE">
      <w:pPr>
        <w:pStyle w:val="Heading1"/>
        <w:jc w:val="center"/>
        <w:rPr>
          <w:rFonts w:asciiTheme="minorHAnsi" w:hAnsiTheme="minorHAnsi" w:cstheme="minorHAnsi"/>
          <w:sz w:val="32"/>
          <w:szCs w:val="32"/>
        </w:rPr>
      </w:pPr>
      <w:bookmarkStart w:id="1" w:name="_Toc357771638"/>
      <w:bookmarkStart w:id="2" w:name="_Toc346793416"/>
      <w:bookmarkStart w:id="3" w:name="_Toc328122777"/>
      <w:r w:rsidRPr="0097267B">
        <w:rPr>
          <w:rFonts w:asciiTheme="minorHAnsi" w:hAnsiTheme="minorHAnsi" w:cstheme="minorHAnsi"/>
          <w:sz w:val="32"/>
          <w:szCs w:val="32"/>
        </w:rPr>
        <w:t>Pupil premium strategy statement- Stony Dean School</w:t>
      </w:r>
    </w:p>
    <w:p w:rsidR="006D33BE" w:rsidRPr="0097267B" w:rsidRDefault="006D33BE" w:rsidP="006D33BE">
      <w:pPr>
        <w:pStyle w:val="Heading2"/>
        <w:rPr>
          <w:rFonts w:asciiTheme="minorHAnsi" w:hAnsiTheme="minorHAnsi" w:cstheme="minorHAnsi"/>
          <w:sz w:val="24"/>
          <w:szCs w:val="24"/>
        </w:rPr>
      </w:pPr>
      <w:bookmarkStart w:id="4" w:name="_Toc385406061"/>
      <w:bookmarkEnd w:id="1"/>
      <w:bookmarkEnd w:id="2"/>
      <w:bookmarkEnd w:id="3"/>
      <w:r w:rsidRPr="0097267B">
        <w:rPr>
          <w:rFonts w:asciiTheme="minorHAnsi" w:hAnsiTheme="minorHAnsi" w:cstheme="minorHAnsi"/>
          <w:sz w:val="24"/>
          <w:szCs w:val="24"/>
        </w:rPr>
        <w:t>School overview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678"/>
      </w:tblGrid>
      <w:tr w:rsidR="006D33BE" w:rsidRPr="0097267B" w:rsidTr="00A7585D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rPr>
                <w:rFonts w:asciiTheme="minorHAnsi" w:hAnsiTheme="minorHAnsi" w:cstheme="minorHAnsi"/>
                <w:b/>
              </w:rPr>
            </w:pPr>
            <w:r w:rsidRPr="0097267B">
              <w:rPr>
                <w:rFonts w:asciiTheme="minorHAnsi" w:hAnsiTheme="minorHAnsi" w:cstheme="minorHAnsi"/>
                <w:b/>
              </w:rPr>
              <w:t>Metric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rPr>
                <w:rFonts w:asciiTheme="minorHAnsi" w:hAnsiTheme="minorHAnsi" w:cstheme="minorHAnsi"/>
                <w:b/>
              </w:rPr>
            </w:pPr>
            <w:r w:rsidRPr="0097267B">
              <w:rPr>
                <w:rFonts w:asciiTheme="minorHAnsi" w:hAnsiTheme="minorHAnsi" w:cstheme="minorHAnsi"/>
                <w:b/>
              </w:rPr>
              <w:t>Data</w:t>
            </w:r>
          </w:p>
        </w:tc>
      </w:tr>
      <w:tr w:rsidR="006D33BE" w:rsidRPr="0097267B" w:rsidTr="00A7585D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ind w:left="0"/>
              <w:rPr>
                <w:rFonts w:asciiTheme="minorHAnsi" w:hAnsiTheme="minorHAnsi" w:cstheme="minorHAnsi"/>
                <w:color w:val="auto"/>
              </w:rPr>
            </w:pPr>
            <w:r w:rsidRPr="0097267B">
              <w:rPr>
                <w:rFonts w:asciiTheme="minorHAnsi" w:hAnsiTheme="minorHAnsi" w:cstheme="minorHAnsi"/>
                <w:color w:val="auto"/>
              </w:rPr>
              <w:t xml:space="preserve"> School name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rPr>
                <w:rFonts w:asciiTheme="minorHAnsi" w:hAnsiTheme="minorHAnsi" w:cstheme="minorHAnsi"/>
              </w:rPr>
            </w:pPr>
            <w:r w:rsidRPr="0097267B">
              <w:rPr>
                <w:rStyle w:val="PlaceholderText"/>
                <w:rFonts w:asciiTheme="minorHAnsi" w:hAnsiTheme="minorHAnsi" w:cstheme="minorHAnsi"/>
                <w:color w:val="auto"/>
              </w:rPr>
              <w:t>Stony Dean School</w:t>
            </w:r>
          </w:p>
        </w:tc>
      </w:tr>
      <w:tr w:rsidR="006D33BE" w:rsidRPr="0097267B" w:rsidTr="00A7585D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rPr>
                <w:rFonts w:asciiTheme="minorHAnsi" w:hAnsiTheme="minorHAnsi" w:cstheme="minorHAnsi"/>
                <w:color w:val="auto"/>
              </w:rPr>
            </w:pPr>
            <w:r w:rsidRPr="0097267B">
              <w:rPr>
                <w:rFonts w:asciiTheme="minorHAnsi" w:hAnsiTheme="minorHAnsi" w:cstheme="minorHAnsi"/>
                <w:color w:val="auto"/>
              </w:rPr>
              <w:t>Pupils in school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ind w:left="0"/>
              <w:rPr>
                <w:rFonts w:asciiTheme="minorHAnsi" w:hAnsiTheme="minorHAnsi" w:cstheme="minorHAnsi"/>
              </w:rPr>
            </w:pPr>
            <w:r w:rsidRPr="0097267B">
              <w:rPr>
                <w:rStyle w:val="PlaceholderText"/>
                <w:rFonts w:asciiTheme="minorHAnsi" w:hAnsiTheme="minorHAnsi" w:cstheme="minorHAnsi"/>
                <w:color w:val="auto"/>
              </w:rPr>
              <w:t>204</w:t>
            </w:r>
          </w:p>
        </w:tc>
      </w:tr>
      <w:tr w:rsidR="006D33BE" w:rsidRPr="0097267B" w:rsidTr="00A7585D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rPr>
                <w:rFonts w:asciiTheme="minorHAnsi" w:hAnsiTheme="minorHAnsi" w:cstheme="minorHAnsi"/>
                <w:color w:val="auto"/>
              </w:rPr>
            </w:pPr>
            <w:r w:rsidRPr="0097267B">
              <w:rPr>
                <w:rFonts w:asciiTheme="minorHAnsi" w:hAnsiTheme="minorHAnsi" w:cstheme="minorHAnsi"/>
                <w:color w:val="auto"/>
              </w:rPr>
              <w:t>Proportion of disadvantaged pupils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rPr>
                <w:rFonts w:asciiTheme="minorHAnsi" w:hAnsiTheme="minorHAnsi" w:cstheme="minorHAnsi"/>
              </w:rPr>
            </w:pPr>
            <w:r w:rsidRPr="0097267B">
              <w:rPr>
                <w:rStyle w:val="PlaceholderText"/>
                <w:rFonts w:asciiTheme="minorHAnsi" w:hAnsiTheme="minorHAnsi" w:cstheme="minorHAnsi"/>
                <w:color w:val="auto"/>
              </w:rPr>
              <w:t>54 (78 including 6</w:t>
            </w:r>
            <w:r w:rsidRPr="0097267B">
              <w:rPr>
                <w:rStyle w:val="PlaceholderText"/>
                <w:rFonts w:asciiTheme="minorHAnsi" w:hAnsiTheme="minorHAnsi" w:cstheme="minorHAnsi"/>
                <w:color w:val="auto"/>
                <w:vertAlign w:val="superscript"/>
              </w:rPr>
              <w:t>th</w:t>
            </w:r>
            <w:r w:rsidRPr="0097267B"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 form)</w:t>
            </w:r>
          </w:p>
        </w:tc>
      </w:tr>
      <w:tr w:rsidR="006D33BE" w:rsidRPr="0097267B" w:rsidTr="00A7585D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rPr>
                <w:rFonts w:asciiTheme="minorHAnsi" w:hAnsiTheme="minorHAnsi" w:cstheme="minorHAnsi"/>
                <w:color w:val="auto"/>
              </w:rPr>
            </w:pPr>
            <w:r w:rsidRPr="0097267B">
              <w:rPr>
                <w:rFonts w:asciiTheme="minorHAnsi" w:hAnsiTheme="minorHAnsi" w:cstheme="minorHAnsi"/>
                <w:color w:val="auto"/>
              </w:rPr>
              <w:t>Pupil premium allocation this academic year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ind w:left="0"/>
              <w:rPr>
                <w:rFonts w:asciiTheme="minorHAnsi" w:hAnsiTheme="minorHAnsi" w:cstheme="minorHAnsi"/>
              </w:rPr>
            </w:pPr>
            <w:r w:rsidRPr="0097267B">
              <w:rPr>
                <w:rStyle w:val="PlaceholderText"/>
                <w:rFonts w:asciiTheme="minorHAnsi" w:hAnsiTheme="minorHAnsi" w:cstheme="minorHAnsi"/>
                <w:color w:val="auto"/>
              </w:rPr>
              <w:t>£63,730</w:t>
            </w:r>
          </w:p>
        </w:tc>
      </w:tr>
      <w:tr w:rsidR="006D33BE" w:rsidRPr="0097267B" w:rsidTr="00A7585D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rPr>
                <w:rFonts w:asciiTheme="minorHAnsi" w:hAnsiTheme="minorHAnsi" w:cstheme="minorHAnsi"/>
                <w:color w:val="auto"/>
              </w:rPr>
            </w:pPr>
            <w:r w:rsidRPr="0097267B">
              <w:rPr>
                <w:rFonts w:asciiTheme="minorHAnsi" w:hAnsiTheme="minorHAnsi" w:cstheme="minorHAnsi"/>
                <w:color w:val="auto"/>
              </w:rPr>
              <w:t>Academic year or years covered by statement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rPr>
                <w:rFonts w:asciiTheme="minorHAnsi" w:hAnsiTheme="minorHAnsi" w:cstheme="minorHAnsi"/>
              </w:rPr>
            </w:pPr>
            <w:r w:rsidRPr="0097267B">
              <w:rPr>
                <w:rStyle w:val="PlaceholderText"/>
                <w:rFonts w:asciiTheme="minorHAnsi" w:hAnsiTheme="minorHAnsi" w:cstheme="minorHAnsi"/>
                <w:color w:val="auto"/>
              </w:rPr>
              <w:t>2021-2024</w:t>
            </w:r>
          </w:p>
        </w:tc>
      </w:tr>
      <w:tr w:rsidR="006D33BE" w:rsidRPr="0097267B" w:rsidTr="00A7585D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rPr>
                <w:rFonts w:asciiTheme="minorHAnsi" w:hAnsiTheme="minorHAnsi" w:cstheme="minorHAnsi"/>
                <w:color w:val="auto"/>
              </w:rPr>
            </w:pPr>
            <w:r w:rsidRPr="0097267B">
              <w:rPr>
                <w:rFonts w:asciiTheme="minorHAnsi" w:hAnsiTheme="minorHAnsi" w:cstheme="minorHAnsi"/>
                <w:color w:val="auto"/>
              </w:rPr>
              <w:t>Publish date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rPr>
                <w:rFonts w:asciiTheme="minorHAnsi" w:hAnsiTheme="minorHAnsi" w:cstheme="minorHAnsi"/>
              </w:rPr>
            </w:pPr>
            <w:r w:rsidRPr="0097267B">
              <w:rPr>
                <w:rStyle w:val="PlaceholderText"/>
                <w:rFonts w:asciiTheme="minorHAnsi" w:hAnsiTheme="minorHAnsi" w:cstheme="minorHAnsi"/>
                <w:color w:val="auto"/>
              </w:rPr>
              <w:t>October 2021</w:t>
            </w:r>
          </w:p>
        </w:tc>
      </w:tr>
      <w:tr w:rsidR="006D33BE" w:rsidRPr="0097267B" w:rsidTr="00A7585D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rPr>
                <w:rFonts w:asciiTheme="minorHAnsi" w:hAnsiTheme="minorHAnsi" w:cstheme="minorHAnsi"/>
                <w:color w:val="auto"/>
              </w:rPr>
            </w:pPr>
            <w:r w:rsidRPr="0097267B">
              <w:rPr>
                <w:rFonts w:asciiTheme="minorHAnsi" w:hAnsiTheme="minorHAnsi" w:cstheme="minorHAnsi"/>
                <w:color w:val="auto"/>
              </w:rPr>
              <w:t>Review date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rPr>
                <w:rFonts w:asciiTheme="minorHAnsi" w:hAnsiTheme="minorHAnsi" w:cstheme="minorHAnsi"/>
              </w:rPr>
            </w:pPr>
            <w:r w:rsidRPr="0097267B">
              <w:rPr>
                <w:rStyle w:val="PlaceholderText"/>
                <w:rFonts w:asciiTheme="minorHAnsi" w:hAnsiTheme="minorHAnsi" w:cstheme="minorHAnsi"/>
                <w:color w:val="auto"/>
              </w:rPr>
              <w:t>October 2022</w:t>
            </w:r>
          </w:p>
        </w:tc>
      </w:tr>
      <w:tr w:rsidR="006D33BE" w:rsidRPr="0097267B" w:rsidTr="00A7585D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rPr>
                <w:rFonts w:asciiTheme="minorHAnsi" w:hAnsiTheme="minorHAnsi" w:cstheme="minorHAnsi"/>
                <w:color w:val="auto"/>
              </w:rPr>
            </w:pPr>
            <w:r w:rsidRPr="0097267B">
              <w:rPr>
                <w:rFonts w:asciiTheme="minorHAnsi" w:hAnsiTheme="minorHAnsi" w:cstheme="minorHAnsi"/>
                <w:color w:val="auto"/>
              </w:rPr>
              <w:t>Statement authorised by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ind w:left="0"/>
              <w:rPr>
                <w:rFonts w:asciiTheme="minorHAnsi" w:hAnsiTheme="minorHAnsi" w:cstheme="minorHAnsi"/>
              </w:rPr>
            </w:pPr>
            <w:r w:rsidRPr="0097267B">
              <w:rPr>
                <w:rStyle w:val="PlaceholderText"/>
                <w:rFonts w:asciiTheme="minorHAnsi" w:hAnsiTheme="minorHAnsi" w:cstheme="minorHAnsi"/>
                <w:color w:val="auto"/>
              </w:rPr>
              <w:t>N Strain</w:t>
            </w:r>
          </w:p>
        </w:tc>
      </w:tr>
      <w:tr w:rsidR="006D33BE" w:rsidRPr="0097267B" w:rsidTr="00A7585D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rPr>
                <w:rFonts w:asciiTheme="minorHAnsi" w:hAnsiTheme="minorHAnsi" w:cstheme="minorHAnsi"/>
                <w:color w:val="auto"/>
              </w:rPr>
            </w:pPr>
            <w:r w:rsidRPr="0097267B">
              <w:rPr>
                <w:rFonts w:asciiTheme="minorHAnsi" w:hAnsiTheme="minorHAnsi" w:cstheme="minorHAnsi"/>
                <w:color w:val="auto"/>
              </w:rPr>
              <w:t>Pupil premium lead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ind w:left="0"/>
              <w:rPr>
                <w:rFonts w:asciiTheme="minorHAnsi" w:hAnsiTheme="minorHAnsi" w:cstheme="minorHAnsi"/>
              </w:rPr>
            </w:pPr>
            <w:r w:rsidRPr="0097267B">
              <w:rPr>
                <w:rStyle w:val="PlaceholderText"/>
                <w:rFonts w:asciiTheme="minorHAnsi" w:hAnsiTheme="minorHAnsi" w:cstheme="minorHAnsi"/>
                <w:color w:val="auto"/>
              </w:rPr>
              <w:t>N Andreou-Dorey</w:t>
            </w:r>
          </w:p>
        </w:tc>
      </w:tr>
      <w:tr w:rsidR="006D33BE" w:rsidRPr="0097267B" w:rsidTr="00A7585D">
        <w:trPr>
          <w:trHeight w:val="381"/>
        </w:trPr>
        <w:tc>
          <w:tcPr>
            <w:tcW w:w="4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rPr>
                <w:rFonts w:asciiTheme="minorHAnsi" w:hAnsiTheme="minorHAnsi" w:cstheme="minorHAnsi"/>
                <w:color w:val="auto"/>
              </w:rPr>
            </w:pPr>
            <w:r w:rsidRPr="0097267B">
              <w:rPr>
                <w:rFonts w:asciiTheme="minorHAnsi" w:hAnsiTheme="minorHAnsi" w:cstheme="minorHAnsi"/>
                <w:color w:val="auto"/>
              </w:rPr>
              <w:t>Governor lead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ind w:left="0"/>
              <w:rPr>
                <w:rFonts w:asciiTheme="minorHAnsi" w:hAnsiTheme="minorHAnsi" w:cstheme="minorHAnsi"/>
              </w:rPr>
            </w:pPr>
            <w:r w:rsidRPr="0097267B">
              <w:rPr>
                <w:rStyle w:val="PlaceholderText"/>
                <w:rFonts w:asciiTheme="minorHAnsi" w:hAnsiTheme="minorHAnsi" w:cstheme="minorHAnsi"/>
                <w:color w:val="auto"/>
              </w:rPr>
              <w:t>M Pounce</w:t>
            </w:r>
          </w:p>
        </w:tc>
      </w:tr>
    </w:tbl>
    <w:p w:rsidR="006D33BE" w:rsidRPr="0097267B" w:rsidRDefault="006D33BE" w:rsidP="006D33BE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97267B">
        <w:rPr>
          <w:rFonts w:asciiTheme="minorHAnsi" w:hAnsiTheme="minorHAnsi" w:cstheme="minorHAnsi"/>
          <w:sz w:val="24"/>
          <w:szCs w:val="24"/>
        </w:rPr>
        <w:t xml:space="preserve">Disadvantaged pupil barriers to success </w:t>
      </w:r>
    </w:p>
    <w:tbl>
      <w:tblPr>
        <w:tblW w:w="93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3"/>
      </w:tblGrid>
      <w:tr w:rsidR="006D33BE" w:rsidRPr="0097267B" w:rsidTr="00A7585D">
        <w:trPr>
          <w:trHeight w:val="381"/>
        </w:trPr>
        <w:tc>
          <w:tcPr>
            <w:tcW w:w="93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ind w:left="0"/>
              <w:rPr>
                <w:rFonts w:asciiTheme="minorHAnsi" w:hAnsiTheme="minorHAnsi" w:cstheme="minorHAnsi"/>
              </w:rPr>
            </w:pPr>
            <w:r w:rsidRPr="0097267B">
              <w:rPr>
                <w:rFonts w:asciiTheme="minorHAnsi" w:hAnsiTheme="minorHAnsi" w:cstheme="minorHAnsi"/>
              </w:rPr>
              <w:t>Areas of support required by our pupils include social interaction, communication and language skills. Self-regulation as well as emotional and behavioural needs.</w:t>
            </w:r>
          </w:p>
        </w:tc>
      </w:tr>
    </w:tbl>
    <w:p w:rsidR="006D33BE" w:rsidRPr="0097267B" w:rsidRDefault="006D33BE" w:rsidP="006D33BE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97267B">
        <w:rPr>
          <w:rFonts w:asciiTheme="minorHAnsi" w:hAnsiTheme="minorHAnsi" w:cstheme="minorHAnsi"/>
          <w:sz w:val="24"/>
          <w:szCs w:val="24"/>
        </w:rPr>
        <w:t>Strategy aims for disadvantaged pupils - academic achievement</w:t>
      </w:r>
    </w:p>
    <w:tbl>
      <w:tblPr>
        <w:tblW w:w="9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2953"/>
        <w:gridCol w:w="2994"/>
      </w:tblGrid>
      <w:tr w:rsidR="006D33BE" w:rsidRPr="0097267B" w:rsidTr="00A7585D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rPr>
                <w:rFonts w:asciiTheme="minorHAnsi" w:hAnsiTheme="minorHAnsi" w:cstheme="minorHAnsi"/>
                <w:b/>
              </w:rPr>
            </w:pPr>
            <w:r w:rsidRPr="0097267B">
              <w:rPr>
                <w:rFonts w:asciiTheme="minorHAnsi" w:hAnsiTheme="minorHAnsi" w:cstheme="minorHAnsi"/>
                <w:b/>
              </w:rPr>
              <w:t>Aim</w:t>
            </w:r>
          </w:p>
        </w:tc>
        <w:tc>
          <w:tcPr>
            <w:tcW w:w="2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rPr>
                <w:rFonts w:asciiTheme="minorHAnsi" w:hAnsiTheme="minorHAnsi" w:cstheme="minorHAnsi"/>
                <w:b/>
              </w:rPr>
            </w:pPr>
            <w:r w:rsidRPr="0097267B">
              <w:rPr>
                <w:rFonts w:asciiTheme="minorHAnsi" w:hAnsiTheme="minorHAnsi" w:cstheme="minorHAnsi"/>
                <w:b/>
              </w:rPr>
              <w:t>Evidence of impact</w:t>
            </w:r>
          </w:p>
        </w:tc>
        <w:tc>
          <w:tcPr>
            <w:tcW w:w="29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rPr>
                <w:rFonts w:asciiTheme="minorHAnsi" w:hAnsiTheme="minorHAnsi" w:cstheme="minorHAnsi"/>
                <w:b/>
              </w:rPr>
            </w:pPr>
            <w:r w:rsidRPr="0097267B">
              <w:rPr>
                <w:rFonts w:asciiTheme="minorHAnsi" w:hAnsiTheme="minorHAnsi" w:cstheme="minorHAnsi"/>
                <w:b/>
              </w:rPr>
              <w:t xml:space="preserve">Target date </w:t>
            </w:r>
          </w:p>
        </w:tc>
      </w:tr>
      <w:tr w:rsidR="006D33BE" w:rsidRPr="0097267B" w:rsidTr="00A7585D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ind w:left="0"/>
              <w:rPr>
                <w:rFonts w:asciiTheme="minorHAnsi" w:hAnsiTheme="minorHAnsi" w:cstheme="minorHAnsi"/>
              </w:rPr>
            </w:pPr>
            <w:r>
              <w:rPr>
                <w:rStyle w:val="PlaceholderText"/>
                <w:rFonts w:asciiTheme="minorHAnsi" w:hAnsiTheme="minorHAnsi" w:cstheme="minorHAnsi"/>
                <w:color w:val="auto"/>
              </w:rPr>
              <w:t>Pupils progress align with their pathways in literacy</w:t>
            </w:r>
          </w:p>
        </w:tc>
        <w:tc>
          <w:tcPr>
            <w:tcW w:w="2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rPr>
                <w:rFonts w:asciiTheme="minorHAnsi" w:hAnsiTheme="minorHAnsi" w:cstheme="minorHAnsi"/>
              </w:rPr>
            </w:pPr>
            <w:r w:rsidRPr="0097267B">
              <w:rPr>
                <w:rStyle w:val="PlaceholderText"/>
                <w:rFonts w:asciiTheme="minorHAnsi" w:hAnsiTheme="minorHAnsi" w:cstheme="minorHAnsi"/>
                <w:color w:val="auto"/>
              </w:rPr>
              <w:t>Progress levels showing pupils meeting expected progress.</w:t>
            </w:r>
          </w:p>
        </w:tc>
        <w:tc>
          <w:tcPr>
            <w:tcW w:w="29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rPr>
                <w:rFonts w:asciiTheme="minorHAnsi" w:hAnsiTheme="minorHAnsi" w:cstheme="minorHAnsi"/>
              </w:rPr>
            </w:pPr>
            <w:r w:rsidRPr="0097267B">
              <w:rPr>
                <w:rStyle w:val="PlaceholderText"/>
                <w:rFonts w:asciiTheme="minorHAnsi" w:hAnsiTheme="minorHAnsi" w:cstheme="minorHAnsi"/>
                <w:color w:val="auto"/>
              </w:rPr>
              <w:t>July 2022</w:t>
            </w:r>
          </w:p>
        </w:tc>
      </w:tr>
      <w:tr w:rsidR="006D33BE" w:rsidRPr="0097267B" w:rsidTr="00A7585D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ind w:left="0"/>
              <w:rPr>
                <w:rFonts w:asciiTheme="minorHAnsi" w:hAnsiTheme="minorHAnsi" w:cstheme="minorHAnsi"/>
              </w:rPr>
            </w:pPr>
            <w:r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Pupils progress align with their pathways in numeracy </w:t>
            </w:r>
          </w:p>
        </w:tc>
        <w:tc>
          <w:tcPr>
            <w:tcW w:w="2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rPr>
                <w:rFonts w:asciiTheme="minorHAnsi" w:hAnsiTheme="minorHAnsi" w:cstheme="minorHAnsi"/>
              </w:rPr>
            </w:pPr>
            <w:r w:rsidRPr="0097267B">
              <w:rPr>
                <w:rStyle w:val="PlaceholderText"/>
                <w:rFonts w:asciiTheme="minorHAnsi" w:hAnsiTheme="minorHAnsi" w:cstheme="minorHAnsi"/>
                <w:color w:val="auto"/>
              </w:rPr>
              <w:t>Progress levels showing pupils meeting expected progress</w:t>
            </w:r>
          </w:p>
        </w:tc>
        <w:tc>
          <w:tcPr>
            <w:tcW w:w="29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rPr>
                <w:rFonts w:asciiTheme="minorHAnsi" w:hAnsiTheme="minorHAnsi" w:cstheme="minorHAnsi"/>
              </w:rPr>
            </w:pPr>
            <w:r w:rsidRPr="0097267B">
              <w:rPr>
                <w:rStyle w:val="PlaceholderText"/>
                <w:rFonts w:asciiTheme="minorHAnsi" w:hAnsiTheme="minorHAnsi" w:cstheme="minorHAnsi"/>
                <w:color w:val="auto"/>
              </w:rPr>
              <w:t>July 2022</w:t>
            </w:r>
          </w:p>
        </w:tc>
      </w:tr>
      <w:tr w:rsidR="006D33BE" w:rsidRPr="0097267B" w:rsidTr="00A7585D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rPr>
                <w:rFonts w:asciiTheme="minorHAnsi" w:hAnsiTheme="minorHAnsi" w:cstheme="minorHAnsi"/>
              </w:rPr>
            </w:pPr>
            <w:r w:rsidRPr="0097267B"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Pupils </w:t>
            </w:r>
            <w:r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progress is aligned to their </w:t>
            </w:r>
            <w:proofErr w:type="spellStart"/>
            <w:r>
              <w:rPr>
                <w:rStyle w:val="PlaceholderText"/>
                <w:rFonts w:asciiTheme="minorHAnsi" w:hAnsiTheme="minorHAnsi" w:cstheme="minorHAnsi"/>
                <w:color w:val="auto"/>
              </w:rPr>
              <w:t>SaLT</w:t>
            </w:r>
            <w:proofErr w:type="spellEnd"/>
            <w:r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 targets in their EHCP</w:t>
            </w:r>
          </w:p>
        </w:tc>
        <w:tc>
          <w:tcPr>
            <w:tcW w:w="29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rPr>
                <w:rFonts w:asciiTheme="minorHAnsi" w:hAnsiTheme="minorHAnsi" w:cstheme="minorHAnsi"/>
                <w:color w:val="auto"/>
              </w:rPr>
            </w:pPr>
            <w:r w:rsidRPr="0097267B">
              <w:rPr>
                <w:rFonts w:asciiTheme="minorHAnsi" w:hAnsiTheme="minorHAnsi" w:cstheme="minorHAnsi"/>
                <w:color w:val="auto"/>
              </w:rPr>
              <w:t xml:space="preserve">Progress recorded on SALT reports for annual reviews </w:t>
            </w:r>
          </w:p>
        </w:tc>
        <w:tc>
          <w:tcPr>
            <w:tcW w:w="29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rPr>
                <w:rFonts w:asciiTheme="minorHAnsi" w:hAnsiTheme="minorHAnsi" w:cstheme="minorHAnsi"/>
              </w:rPr>
            </w:pPr>
            <w:r w:rsidRPr="0097267B">
              <w:rPr>
                <w:rStyle w:val="PlaceholderText"/>
                <w:rFonts w:asciiTheme="minorHAnsi" w:hAnsiTheme="minorHAnsi" w:cstheme="minorHAnsi"/>
                <w:color w:val="auto"/>
              </w:rPr>
              <w:t>July 2022</w:t>
            </w:r>
          </w:p>
        </w:tc>
      </w:tr>
    </w:tbl>
    <w:bookmarkEnd w:id="4"/>
    <w:p w:rsidR="006D33BE" w:rsidRPr="0097267B" w:rsidRDefault="006D33BE" w:rsidP="006D33BE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97267B">
        <w:rPr>
          <w:rFonts w:asciiTheme="minorHAnsi" w:hAnsiTheme="minorHAnsi" w:cstheme="minorHAnsi"/>
          <w:sz w:val="24"/>
          <w:szCs w:val="24"/>
        </w:rPr>
        <w:lastRenderedPageBreak/>
        <w:t>Strategy aims for disadvantaged pupils – wider outcomes (e.g. independence)</w:t>
      </w:r>
    </w:p>
    <w:tbl>
      <w:tblPr>
        <w:tblW w:w="94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0"/>
        <w:gridCol w:w="2955"/>
        <w:gridCol w:w="2996"/>
      </w:tblGrid>
      <w:tr w:rsidR="006D33BE" w:rsidRPr="0097267B" w:rsidTr="00A7585D">
        <w:trPr>
          <w:trHeight w:val="381"/>
        </w:trPr>
        <w:tc>
          <w:tcPr>
            <w:tcW w:w="3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rPr>
                <w:rFonts w:asciiTheme="minorHAnsi" w:hAnsiTheme="minorHAnsi" w:cstheme="minorHAnsi"/>
                <w:b/>
              </w:rPr>
            </w:pPr>
            <w:r w:rsidRPr="0097267B">
              <w:rPr>
                <w:rFonts w:asciiTheme="minorHAnsi" w:hAnsiTheme="minorHAnsi" w:cstheme="minorHAnsi"/>
                <w:b/>
              </w:rPr>
              <w:t>Aim</w:t>
            </w:r>
          </w:p>
        </w:tc>
        <w:tc>
          <w:tcPr>
            <w:tcW w:w="2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rPr>
                <w:rFonts w:asciiTheme="minorHAnsi" w:hAnsiTheme="minorHAnsi" w:cstheme="minorHAnsi"/>
                <w:b/>
              </w:rPr>
            </w:pPr>
            <w:r w:rsidRPr="0097267B">
              <w:rPr>
                <w:rFonts w:asciiTheme="minorHAnsi" w:hAnsiTheme="minorHAnsi" w:cstheme="minorHAnsi"/>
                <w:b/>
              </w:rPr>
              <w:t>Evidence of impact</w:t>
            </w:r>
          </w:p>
        </w:tc>
        <w:tc>
          <w:tcPr>
            <w:tcW w:w="2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rPr>
                <w:rFonts w:asciiTheme="minorHAnsi" w:hAnsiTheme="minorHAnsi" w:cstheme="minorHAnsi"/>
                <w:b/>
              </w:rPr>
            </w:pPr>
            <w:r w:rsidRPr="0097267B">
              <w:rPr>
                <w:rFonts w:asciiTheme="minorHAnsi" w:hAnsiTheme="minorHAnsi" w:cstheme="minorHAnsi"/>
                <w:b/>
              </w:rPr>
              <w:t xml:space="preserve">Target date </w:t>
            </w:r>
          </w:p>
        </w:tc>
      </w:tr>
      <w:tr w:rsidR="006D33BE" w:rsidRPr="0097267B" w:rsidTr="00A7585D">
        <w:trPr>
          <w:trHeight w:val="381"/>
        </w:trPr>
        <w:tc>
          <w:tcPr>
            <w:tcW w:w="3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E70187" w:rsidRDefault="006D33BE" w:rsidP="00A7585D">
            <w:pPr>
              <w:pStyle w:val="TableRow"/>
              <w:rPr>
                <w:rFonts w:asciiTheme="minorHAnsi" w:hAnsiTheme="minorHAnsi" w:cstheme="minorHAnsi"/>
              </w:rPr>
            </w:pPr>
            <w:r w:rsidRPr="00E70187">
              <w:rPr>
                <w:rFonts w:asciiTheme="minorHAnsi" w:hAnsiTheme="minorHAnsi" w:cstheme="minorHAnsi"/>
                <w:color w:val="auto"/>
              </w:rPr>
              <w:t>To improve self-confidence at attempting tasks independently</w:t>
            </w:r>
            <w:r>
              <w:rPr>
                <w:rFonts w:asciiTheme="minorHAnsi" w:hAnsiTheme="minorHAnsi" w:cstheme="minorHAnsi"/>
                <w:color w:val="auto"/>
              </w:rPr>
              <w:t xml:space="preserve"> in relation to their starting points </w:t>
            </w:r>
          </w:p>
        </w:tc>
        <w:tc>
          <w:tcPr>
            <w:tcW w:w="2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rPr>
                <w:rFonts w:asciiTheme="minorHAnsi" w:hAnsiTheme="minorHAnsi" w:cstheme="minorHAnsi"/>
              </w:rPr>
            </w:pPr>
            <w:r w:rsidRPr="0097267B">
              <w:rPr>
                <w:rStyle w:val="PlaceholderText"/>
                <w:rFonts w:asciiTheme="minorHAnsi" w:hAnsiTheme="minorHAnsi" w:cstheme="minorHAnsi"/>
                <w:color w:val="auto"/>
              </w:rPr>
              <w:t>To be able to initiate a task with minimum support</w:t>
            </w:r>
          </w:p>
        </w:tc>
        <w:tc>
          <w:tcPr>
            <w:tcW w:w="2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rPr>
                <w:rFonts w:asciiTheme="minorHAnsi" w:hAnsiTheme="minorHAnsi" w:cstheme="minorHAnsi"/>
              </w:rPr>
            </w:pPr>
            <w:r>
              <w:rPr>
                <w:rStyle w:val="PlaceholderText"/>
                <w:rFonts w:asciiTheme="minorHAnsi" w:hAnsiTheme="minorHAnsi" w:cstheme="minorHAnsi"/>
                <w:color w:val="auto"/>
              </w:rPr>
              <w:t>July 2023</w:t>
            </w:r>
          </w:p>
        </w:tc>
      </w:tr>
      <w:tr w:rsidR="006D33BE" w:rsidRPr="0097267B" w:rsidTr="00A7585D">
        <w:trPr>
          <w:trHeight w:val="381"/>
        </w:trPr>
        <w:tc>
          <w:tcPr>
            <w:tcW w:w="3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rPr>
                <w:rFonts w:asciiTheme="minorHAnsi" w:hAnsiTheme="minorHAnsi" w:cstheme="minorHAnsi"/>
              </w:rPr>
            </w:pPr>
            <w:r w:rsidRPr="0097267B"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To be able to use </w:t>
            </w:r>
            <w:r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a variety of </w:t>
            </w:r>
            <w:r w:rsidRPr="0097267B">
              <w:rPr>
                <w:rStyle w:val="PlaceholderText"/>
                <w:rFonts w:asciiTheme="minorHAnsi" w:hAnsiTheme="minorHAnsi" w:cstheme="minorHAnsi"/>
                <w:color w:val="auto"/>
              </w:rPr>
              <w:t>strategies to improve emotional regulation</w:t>
            </w:r>
          </w:p>
        </w:tc>
        <w:tc>
          <w:tcPr>
            <w:tcW w:w="2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rPr>
                <w:rFonts w:asciiTheme="minorHAnsi" w:hAnsiTheme="minorHAnsi" w:cstheme="minorHAnsi"/>
              </w:rPr>
            </w:pPr>
            <w:r w:rsidRPr="0097267B">
              <w:rPr>
                <w:rStyle w:val="PlaceholderText"/>
                <w:rFonts w:asciiTheme="minorHAnsi" w:hAnsiTheme="minorHAnsi" w:cstheme="minorHAnsi"/>
                <w:color w:val="auto"/>
              </w:rPr>
              <w:t>Fewer incident reports recorded for these students</w:t>
            </w:r>
          </w:p>
        </w:tc>
        <w:tc>
          <w:tcPr>
            <w:tcW w:w="2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ind w:left="0"/>
              <w:rPr>
                <w:rFonts w:asciiTheme="minorHAnsi" w:hAnsiTheme="minorHAnsi" w:cstheme="minorHAnsi"/>
              </w:rPr>
            </w:pPr>
            <w:r>
              <w:rPr>
                <w:rStyle w:val="PlaceholderText"/>
                <w:rFonts w:asciiTheme="minorHAnsi" w:hAnsiTheme="minorHAnsi" w:cstheme="minorHAnsi"/>
                <w:color w:val="auto"/>
              </w:rPr>
              <w:t>July 2023</w:t>
            </w:r>
          </w:p>
        </w:tc>
      </w:tr>
      <w:tr w:rsidR="006D33BE" w:rsidRPr="0097267B" w:rsidTr="00A7585D">
        <w:trPr>
          <w:trHeight w:val="381"/>
        </w:trPr>
        <w:tc>
          <w:tcPr>
            <w:tcW w:w="3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ind w:left="0"/>
              <w:rPr>
                <w:rFonts w:asciiTheme="minorHAnsi" w:hAnsiTheme="minorHAnsi" w:cstheme="minorHAnsi"/>
              </w:rPr>
            </w:pPr>
            <w:r w:rsidRPr="0097267B">
              <w:rPr>
                <w:rStyle w:val="PlaceholderText"/>
                <w:rFonts w:asciiTheme="minorHAnsi" w:hAnsiTheme="minorHAnsi" w:cstheme="minorHAnsi"/>
                <w:color w:val="auto"/>
              </w:rPr>
              <w:t>To improve attendance</w:t>
            </w:r>
            <w:r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 in relation to personal circumstances </w:t>
            </w:r>
            <w:r w:rsidRPr="0097267B"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to align with national expectations </w:t>
            </w:r>
          </w:p>
        </w:tc>
        <w:tc>
          <w:tcPr>
            <w:tcW w:w="295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rPr>
                <w:rFonts w:asciiTheme="minorHAnsi" w:hAnsiTheme="minorHAnsi" w:cstheme="minorHAnsi"/>
              </w:rPr>
            </w:pPr>
            <w:r w:rsidRPr="0097267B">
              <w:rPr>
                <w:rStyle w:val="PlaceholderText"/>
                <w:rFonts w:asciiTheme="minorHAnsi" w:hAnsiTheme="minorHAnsi" w:cstheme="minorHAnsi"/>
                <w:color w:val="auto"/>
              </w:rPr>
              <w:t>Attendance records</w:t>
            </w:r>
          </w:p>
        </w:tc>
        <w:tc>
          <w:tcPr>
            <w:tcW w:w="29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rPr>
                <w:rFonts w:asciiTheme="minorHAnsi" w:hAnsiTheme="minorHAnsi" w:cstheme="minorHAnsi"/>
              </w:rPr>
            </w:pPr>
            <w:r>
              <w:rPr>
                <w:rStyle w:val="PlaceholderText"/>
                <w:rFonts w:asciiTheme="minorHAnsi" w:hAnsiTheme="minorHAnsi" w:cstheme="minorHAnsi"/>
                <w:color w:val="auto"/>
              </w:rPr>
              <w:t>July 2023</w:t>
            </w:r>
          </w:p>
        </w:tc>
      </w:tr>
    </w:tbl>
    <w:p w:rsidR="006D33BE" w:rsidRPr="0097267B" w:rsidRDefault="006D33BE" w:rsidP="006D33BE">
      <w:pPr>
        <w:rPr>
          <w:rFonts w:cstheme="minorHAnsi"/>
        </w:rPr>
      </w:pPr>
    </w:p>
    <w:p w:rsidR="006D33BE" w:rsidRPr="0097267B" w:rsidRDefault="006D33BE" w:rsidP="006D33BE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97267B">
        <w:rPr>
          <w:rFonts w:asciiTheme="minorHAnsi" w:hAnsiTheme="minorHAnsi" w:cstheme="minorHAnsi"/>
          <w:sz w:val="24"/>
          <w:szCs w:val="24"/>
        </w:rPr>
        <w:t>Teaching priorities for current academic year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954"/>
      </w:tblGrid>
      <w:tr w:rsidR="006D33BE" w:rsidRPr="0097267B" w:rsidTr="00A7585D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rPr>
                <w:rFonts w:asciiTheme="minorHAnsi" w:hAnsiTheme="minorHAnsi" w:cstheme="minorHAnsi"/>
              </w:rPr>
            </w:pPr>
            <w:r w:rsidRPr="0097267B">
              <w:rPr>
                <w:rFonts w:asciiTheme="minorHAnsi" w:hAnsiTheme="minorHAnsi" w:cstheme="minorHAnsi"/>
                <w:b/>
              </w:rPr>
              <w:t>Measure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rPr>
                <w:rFonts w:asciiTheme="minorHAnsi" w:hAnsiTheme="minorHAnsi" w:cstheme="minorHAnsi"/>
              </w:rPr>
            </w:pPr>
            <w:r w:rsidRPr="0097267B">
              <w:rPr>
                <w:rFonts w:asciiTheme="minorHAnsi" w:hAnsiTheme="minorHAnsi" w:cstheme="minorHAnsi"/>
                <w:b/>
              </w:rPr>
              <w:t>Activity</w:t>
            </w:r>
          </w:p>
        </w:tc>
      </w:tr>
      <w:tr w:rsidR="006D33BE" w:rsidRPr="0097267B" w:rsidTr="00A7585D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rPr>
                <w:rFonts w:asciiTheme="minorHAnsi" w:hAnsiTheme="minorHAnsi" w:cstheme="minorHAnsi"/>
                <w:color w:val="auto"/>
              </w:rPr>
            </w:pPr>
            <w:r w:rsidRPr="0097267B">
              <w:rPr>
                <w:rFonts w:asciiTheme="minorHAnsi" w:hAnsiTheme="minorHAnsi" w:cstheme="minorHAnsi"/>
                <w:color w:val="auto"/>
              </w:rPr>
              <w:t>Priority 1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FD59E5" w:rsidRDefault="006D33BE" w:rsidP="00A7585D">
            <w:pPr>
              <w:pStyle w:val="TableRow"/>
              <w:rPr>
                <w:rFonts w:asciiTheme="minorHAnsi" w:hAnsiTheme="minorHAnsi" w:cstheme="minorHAnsi"/>
              </w:rPr>
            </w:pPr>
            <w:r w:rsidRPr="00FD59E5">
              <w:rPr>
                <w:rFonts w:asciiTheme="minorHAnsi" w:hAnsiTheme="minorHAnsi" w:cstheme="minorHAnsi"/>
                <w:color w:val="auto"/>
              </w:rPr>
              <w:t xml:space="preserve">To provide an adapted Curriculum to compensate for Lock Down learning </w:t>
            </w:r>
          </w:p>
        </w:tc>
      </w:tr>
      <w:tr w:rsidR="006D33BE" w:rsidRPr="0097267B" w:rsidTr="00A7585D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ind w:left="0"/>
              <w:rPr>
                <w:rFonts w:asciiTheme="minorHAnsi" w:hAnsiTheme="minorHAnsi" w:cstheme="minorHAnsi"/>
                <w:color w:val="auto"/>
              </w:rPr>
            </w:pPr>
            <w:r w:rsidRPr="0097267B">
              <w:rPr>
                <w:rFonts w:asciiTheme="minorHAnsi" w:hAnsiTheme="minorHAnsi" w:cstheme="minorHAnsi"/>
                <w:color w:val="auto"/>
              </w:rPr>
              <w:t>Priority 2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FD59E5" w:rsidRDefault="006D33BE" w:rsidP="00A7585D">
            <w:pPr>
              <w:pStyle w:val="TableRow"/>
              <w:rPr>
                <w:rFonts w:asciiTheme="minorHAnsi" w:hAnsiTheme="minorHAnsi" w:cstheme="minorHAnsi"/>
              </w:rPr>
            </w:pPr>
            <w:r w:rsidRPr="00FD59E5">
              <w:rPr>
                <w:rFonts w:asciiTheme="minorHAnsi" w:hAnsiTheme="minorHAnsi" w:cstheme="minorHAnsi"/>
                <w:color w:val="auto"/>
              </w:rPr>
              <w:t>Embed reading support across curriculum</w:t>
            </w:r>
          </w:p>
        </w:tc>
      </w:tr>
      <w:tr w:rsidR="006D33BE" w:rsidRPr="0097267B" w:rsidTr="00A7585D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rPr>
                <w:rFonts w:asciiTheme="minorHAnsi" w:hAnsiTheme="minorHAnsi" w:cstheme="minorHAnsi"/>
                <w:color w:val="auto"/>
              </w:rPr>
            </w:pPr>
            <w:r w:rsidRPr="0097267B">
              <w:rPr>
                <w:rFonts w:asciiTheme="minorHAnsi" w:hAnsiTheme="minorHAnsi" w:cstheme="minorHAnsi"/>
                <w:color w:val="auto"/>
              </w:rPr>
              <w:t>Barriers to learning these priorities address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FD59E5" w:rsidRDefault="006D33BE" w:rsidP="00A7585D">
            <w:pPr>
              <w:pStyle w:val="TableRow"/>
              <w:rPr>
                <w:rFonts w:asciiTheme="minorHAnsi" w:hAnsiTheme="minorHAnsi" w:cstheme="minorHAnsi"/>
              </w:rPr>
            </w:pPr>
            <w:r w:rsidRPr="00FD59E5"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Staff training and resources to support these school priorities </w:t>
            </w:r>
          </w:p>
        </w:tc>
      </w:tr>
      <w:tr w:rsidR="006D33BE" w:rsidRPr="0097267B" w:rsidTr="00A7585D">
        <w:trPr>
          <w:trHeight w:val="381"/>
        </w:trPr>
        <w:tc>
          <w:tcPr>
            <w:tcW w:w="35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rPr>
                <w:rFonts w:asciiTheme="minorHAnsi" w:hAnsiTheme="minorHAnsi" w:cstheme="minorHAnsi"/>
                <w:color w:val="auto"/>
              </w:rPr>
            </w:pPr>
            <w:r w:rsidRPr="0097267B">
              <w:rPr>
                <w:rFonts w:asciiTheme="minorHAnsi" w:hAnsiTheme="minorHAnsi" w:cstheme="minorHAnsi"/>
                <w:color w:val="auto"/>
              </w:rPr>
              <w:t>Projected spending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FD59E5" w:rsidRDefault="006D33BE" w:rsidP="00A7585D">
            <w:pPr>
              <w:pStyle w:val="TableRow"/>
              <w:ind w:left="0"/>
              <w:rPr>
                <w:rFonts w:asciiTheme="minorHAnsi" w:hAnsiTheme="minorHAnsi" w:cstheme="minorHAnsi"/>
              </w:rPr>
            </w:pPr>
            <w:r w:rsidRPr="00FD59E5">
              <w:rPr>
                <w:rStyle w:val="PlaceholderText"/>
                <w:rFonts w:asciiTheme="minorHAnsi" w:hAnsiTheme="minorHAnsi" w:cstheme="minorHAnsi"/>
                <w:b/>
                <w:color w:val="auto"/>
              </w:rPr>
              <w:t>£19, 465</w:t>
            </w:r>
            <w:r w:rsidRPr="00FD59E5"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 (Resources, academic support and staff training total) SDS uses other strategies that have additional costs – please see other document for more details</w:t>
            </w:r>
          </w:p>
        </w:tc>
      </w:tr>
    </w:tbl>
    <w:p w:rsidR="006D33BE" w:rsidRPr="0097267B" w:rsidRDefault="006D33BE" w:rsidP="006D33BE">
      <w:pPr>
        <w:rPr>
          <w:rFonts w:cstheme="minorHAnsi"/>
        </w:rPr>
      </w:pPr>
    </w:p>
    <w:p w:rsidR="006D33BE" w:rsidRPr="0097267B" w:rsidRDefault="006D33BE" w:rsidP="006D33BE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97267B">
        <w:rPr>
          <w:rFonts w:asciiTheme="minorHAnsi" w:hAnsiTheme="minorHAnsi" w:cstheme="minorHAnsi"/>
          <w:sz w:val="24"/>
          <w:szCs w:val="24"/>
        </w:rPr>
        <w:t>Wider strategies for current academic year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954"/>
      </w:tblGrid>
      <w:tr w:rsidR="006D33BE" w:rsidRPr="0097267B" w:rsidTr="00A7585D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rPr>
                <w:rFonts w:asciiTheme="minorHAnsi" w:hAnsiTheme="minorHAnsi" w:cstheme="minorHAnsi"/>
                <w:b/>
              </w:rPr>
            </w:pPr>
            <w:r w:rsidRPr="0097267B">
              <w:rPr>
                <w:rFonts w:asciiTheme="minorHAnsi" w:hAnsiTheme="minorHAnsi" w:cstheme="minorHAnsi"/>
                <w:b/>
              </w:rPr>
              <w:t>Measure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rPr>
                <w:rFonts w:asciiTheme="minorHAnsi" w:hAnsiTheme="minorHAnsi" w:cstheme="minorHAnsi"/>
                <w:b/>
              </w:rPr>
            </w:pPr>
            <w:r w:rsidRPr="0097267B">
              <w:rPr>
                <w:rFonts w:asciiTheme="minorHAnsi" w:hAnsiTheme="minorHAnsi" w:cstheme="minorHAnsi"/>
                <w:b/>
              </w:rPr>
              <w:t>Activity</w:t>
            </w:r>
          </w:p>
        </w:tc>
      </w:tr>
      <w:tr w:rsidR="006D33BE" w:rsidRPr="0097267B" w:rsidTr="00A7585D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BE" w:rsidRPr="0097267B" w:rsidRDefault="006D33BE" w:rsidP="00A7585D">
            <w:pPr>
              <w:pStyle w:val="TableRow"/>
              <w:ind w:left="0"/>
              <w:rPr>
                <w:rFonts w:asciiTheme="minorHAnsi" w:hAnsiTheme="minorHAnsi" w:cstheme="minorHAnsi"/>
              </w:rPr>
            </w:pPr>
            <w:r w:rsidRPr="0097267B">
              <w:rPr>
                <w:rFonts w:asciiTheme="minorHAnsi" w:hAnsiTheme="minorHAnsi" w:cstheme="minorHAnsi"/>
              </w:rPr>
              <w:t>Priority 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rPr>
                <w:rFonts w:asciiTheme="minorHAnsi" w:hAnsiTheme="minorHAnsi" w:cstheme="minorHAnsi"/>
              </w:rPr>
            </w:pPr>
            <w:r w:rsidRPr="0097267B">
              <w:rPr>
                <w:rFonts w:asciiTheme="minorHAnsi" w:hAnsiTheme="minorHAnsi" w:cstheme="minorHAnsi"/>
              </w:rPr>
              <w:t>To review and adapt curriculum delivered in PTT/HUB and flexi-schooling</w:t>
            </w:r>
            <w:r w:rsidRPr="0097267B">
              <w:rPr>
                <w:rStyle w:val="PlaceholderText"/>
                <w:rFonts w:asciiTheme="minorHAnsi" w:hAnsiTheme="minorHAnsi" w:cstheme="minorHAnsi"/>
              </w:rPr>
              <w:t>.</w:t>
            </w:r>
            <w:r>
              <w:rPr>
                <w:rStyle w:val="PlaceholderText"/>
                <w:rFonts w:asciiTheme="minorHAnsi" w:hAnsiTheme="minorHAnsi" w:cstheme="minorHAnsi"/>
              </w:rPr>
              <w:t xml:space="preserve"> To ensure the pupils have the right intervention to support their access to school and then their academic success. </w:t>
            </w:r>
          </w:p>
        </w:tc>
      </w:tr>
      <w:tr w:rsidR="006D33BE" w:rsidRPr="0097267B" w:rsidTr="00A7585D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BE" w:rsidRPr="0097267B" w:rsidRDefault="006D33BE" w:rsidP="00A7585D">
            <w:pPr>
              <w:pStyle w:val="TableRow"/>
              <w:ind w:left="0"/>
              <w:rPr>
                <w:rFonts w:asciiTheme="minorHAnsi" w:hAnsiTheme="minorHAnsi" w:cstheme="minorHAnsi"/>
              </w:rPr>
            </w:pPr>
            <w:r w:rsidRPr="0097267B">
              <w:rPr>
                <w:rFonts w:asciiTheme="minorHAnsi" w:hAnsiTheme="minorHAnsi" w:cstheme="minorHAnsi"/>
              </w:rPr>
              <w:t>Priority 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rPr>
                <w:rFonts w:asciiTheme="minorHAnsi" w:hAnsiTheme="minorHAnsi" w:cstheme="minorHAnsi"/>
              </w:rPr>
            </w:pPr>
            <w:r w:rsidRPr="0097267B">
              <w:rPr>
                <w:rFonts w:asciiTheme="minorHAnsi" w:hAnsiTheme="minorHAnsi" w:cstheme="minorHAnsi"/>
              </w:rPr>
              <w:t>To develop the use of solution circles to support students wellbeing</w:t>
            </w:r>
          </w:p>
        </w:tc>
      </w:tr>
      <w:tr w:rsidR="006D33BE" w:rsidRPr="0097267B" w:rsidTr="00A7585D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BE" w:rsidRPr="0097267B" w:rsidRDefault="006D33BE" w:rsidP="00A7585D">
            <w:pPr>
              <w:pStyle w:val="TableRow"/>
              <w:ind w:left="0"/>
              <w:rPr>
                <w:rFonts w:asciiTheme="minorHAnsi" w:hAnsiTheme="minorHAnsi" w:cstheme="minorHAnsi"/>
              </w:rPr>
            </w:pPr>
            <w:r w:rsidRPr="0097267B">
              <w:rPr>
                <w:rFonts w:asciiTheme="minorHAnsi" w:hAnsiTheme="minorHAnsi" w:cstheme="minorHAnsi"/>
              </w:rPr>
              <w:t>Barriers to learning these priorities address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rPr>
                <w:rFonts w:asciiTheme="minorHAnsi" w:hAnsiTheme="minorHAnsi" w:cstheme="minorHAnsi"/>
              </w:rPr>
            </w:pPr>
            <w:r w:rsidRPr="0097267B">
              <w:rPr>
                <w:rFonts w:asciiTheme="minorHAnsi" w:hAnsiTheme="minorHAnsi" w:cstheme="minorHAnsi"/>
              </w:rPr>
              <w:t>Staffing levels</w:t>
            </w:r>
            <w:r>
              <w:rPr>
                <w:rFonts w:asciiTheme="minorHAnsi" w:hAnsiTheme="minorHAnsi" w:cstheme="minorHAnsi"/>
              </w:rPr>
              <w:t xml:space="preserve"> and any future lock downs </w:t>
            </w:r>
          </w:p>
        </w:tc>
      </w:tr>
      <w:tr w:rsidR="006D33BE" w:rsidRPr="0097267B" w:rsidTr="00A7585D">
        <w:trPr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BE" w:rsidRPr="0097267B" w:rsidRDefault="006D33BE" w:rsidP="00A7585D">
            <w:pPr>
              <w:pStyle w:val="TableRow"/>
              <w:ind w:left="0"/>
              <w:rPr>
                <w:rFonts w:asciiTheme="minorHAnsi" w:hAnsiTheme="minorHAnsi" w:cstheme="minorHAnsi"/>
              </w:rPr>
            </w:pPr>
            <w:r w:rsidRPr="0097267B">
              <w:rPr>
                <w:rFonts w:asciiTheme="minorHAnsi" w:hAnsiTheme="minorHAnsi" w:cstheme="minorHAnsi"/>
              </w:rPr>
              <w:t>Projected spending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ind w:left="0"/>
              <w:rPr>
                <w:rFonts w:asciiTheme="minorHAnsi" w:hAnsiTheme="minorHAnsi" w:cstheme="minorHAnsi"/>
              </w:rPr>
            </w:pPr>
            <w:r w:rsidRPr="0097267B"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 </w:t>
            </w:r>
            <w:r w:rsidRPr="0097267B">
              <w:rPr>
                <w:rStyle w:val="PlaceholderText"/>
                <w:rFonts w:asciiTheme="minorHAnsi" w:hAnsiTheme="minorHAnsi" w:cstheme="minorHAnsi"/>
                <w:b/>
                <w:color w:val="auto"/>
              </w:rPr>
              <w:t>£26,984.50</w:t>
            </w:r>
            <w:r w:rsidRPr="0097267B"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 (Alternative curriculum and bespoke total) SDS uses other strategies that have additional costs – please see other document for more details</w:t>
            </w:r>
          </w:p>
        </w:tc>
      </w:tr>
    </w:tbl>
    <w:p w:rsidR="006D33BE" w:rsidRPr="0097267B" w:rsidRDefault="006D33BE" w:rsidP="006D33BE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97267B">
        <w:rPr>
          <w:rFonts w:asciiTheme="minorHAnsi" w:hAnsiTheme="minorHAnsi" w:cstheme="minorHAnsi"/>
          <w:sz w:val="24"/>
          <w:szCs w:val="24"/>
        </w:rPr>
        <w:t>Monitoring and implementation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3685"/>
        <w:gridCol w:w="3828"/>
      </w:tblGrid>
      <w:tr w:rsidR="006D33BE" w:rsidRPr="0097267B" w:rsidTr="00A7585D">
        <w:trPr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rPr>
                <w:rFonts w:asciiTheme="minorHAnsi" w:hAnsiTheme="minorHAnsi" w:cstheme="minorHAnsi"/>
                <w:b/>
              </w:rPr>
            </w:pPr>
            <w:r w:rsidRPr="0097267B">
              <w:rPr>
                <w:rFonts w:asciiTheme="minorHAnsi" w:hAnsiTheme="minorHAnsi" w:cstheme="minorHAnsi"/>
                <w:b/>
              </w:rPr>
              <w:t>Area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rPr>
                <w:rFonts w:asciiTheme="minorHAnsi" w:hAnsiTheme="minorHAnsi" w:cstheme="minorHAnsi"/>
                <w:b/>
              </w:rPr>
            </w:pPr>
            <w:r w:rsidRPr="0097267B">
              <w:rPr>
                <w:rFonts w:asciiTheme="minorHAnsi" w:hAnsiTheme="minorHAnsi" w:cstheme="minorHAnsi"/>
                <w:b/>
              </w:rPr>
              <w:t>Challenge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rPr>
                <w:rFonts w:asciiTheme="minorHAnsi" w:hAnsiTheme="minorHAnsi" w:cstheme="minorHAnsi"/>
                <w:b/>
              </w:rPr>
            </w:pPr>
            <w:r w:rsidRPr="0097267B">
              <w:rPr>
                <w:rFonts w:asciiTheme="minorHAnsi" w:hAnsiTheme="minorHAnsi" w:cstheme="minorHAnsi"/>
                <w:b/>
              </w:rPr>
              <w:t>Mitigating action</w:t>
            </w:r>
          </w:p>
        </w:tc>
      </w:tr>
      <w:tr w:rsidR="006D33BE" w:rsidRPr="0097267B" w:rsidTr="00A7585D">
        <w:trPr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BE" w:rsidRPr="0097267B" w:rsidRDefault="006D33BE" w:rsidP="00A7585D">
            <w:pPr>
              <w:pStyle w:val="TableRow"/>
              <w:ind w:left="0"/>
              <w:rPr>
                <w:rFonts w:asciiTheme="minorHAnsi" w:hAnsiTheme="minorHAnsi" w:cstheme="minorHAnsi"/>
                <w:color w:val="auto"/>
              </w:rPr>
            </w:pPr>
            <w:r w:rsidRPr="0097267B">
              <w:rPr>
                <w:rFonts w:asciiTheme="minorHAnsi" w:hAnsiTheme="minorHAnsi" w:cstheme="minorHAnsi"/>
                <w:color w:val="auto"/>
              </w:rPr>
              <w:t>Teaching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ind w:left="0"/>
              <w:rPr>
                <w:rFonts w:asciiTheme="minorHAnsi" w:hAnsiTheme="minorHAnsi" w:cstheme="minorHAnsi"/>
              </w:rPr>
            </w:pPr>
            <w:r w:rsidRPr="0097267B">
              <w:rPr>
                <w:rStyle w:val="PlaceholderText"/>
                <w:rFonts w:asciiTheme="minorHAnsi" w:hAnsiTheme="minorHAnsi" w:cstheme="minorHAnsi"/>
                <w:color w:val="auto"/>
              </w:rPr>
              <w:t>Ensuring enough time is given for</w:t>
            </w:r>
            <w:r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 staff professional development.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rPr>
                <w:rFonts w:asciiTheme="minorHAnsi" w:hAnsiTheme="minorHAnsi" w:cstheme="minorHAnsi"/>
              </w:rPr>
            </w:pPr>
            <w:r w:rsidRPr="0097267B">
              <w:rPr>
                <w:rStyle w:val="PlaceholderText"/>
                <w:rFonts w:asciiTheme="minorHAnsi" w:hAnsiTheme="minorHAnsi" w:cstheme="minorHAnsi"/>
                <w:color w:val="auto"/>
              </w:rPr>
              <w:t>Use of inset days and appropriate CDP offered.</w:t>
            </w:r>
          </w:p>
        </w:tc>
      </w:tr>
      <w:tr w:rsidR="006D33BE" w:rsidRPr="0097267B" w:rsidTr="00A7585D">
        <w:trPr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33BE" w:rsidRPr="0097267B" w:rsidRDefault="006D33BE" w:rsidP="00A7585D">
            <w:pPr>
              <w:pStyle w:val="TableRow"/>
              <w:ind w:left="0"/>
              <w:rPr>
                <w:rFonts w:asciiTheme="minorHAnsi" w:hAnsiTheme="minorHAnsi" w:cstheme="minorHAnsi"/>
                <w:color w:val="auto"/>
              </w:rPr>
            </w:pPr>
            <w:r w:rsidRPr="0097267B">
              <w:rPr>
                <w:rFonts w:asciiTheme="minorHAnsi" w:hAnsiTheme="minorHAnsi" w:cstheme="minorHAnsi"/>
                <w:color w:val="auto"/>
              </w:rPr>
              <w:t>Wider strategies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rPr>
                <w:rFonts w:asciiTheme="minorHAnsi" w:hAnsiTheme="minorHAnsi" w:cstheme="minorHAnsi"/>
              </w:rPr>
            </w:pPr>
            <w:r w:rsidRPr="0097267B">
              <w:rPr>
                <w:rStyle w:val="PlaceholderText"/>
                <w:rFonts w:asciiTheme="minorHAnsi" w:hAnsiTheme="minorHAnsi" w:cstheme="minorHAnsi"/>
                <w:color w:val="auto"/>
              </w:rPr>
              <w:t>Enough staffing to plan and deliver the new program of alternative curriculum</w:t>
            </w:r>
            <w:r>
              <w:rPr>
                <w:rStyle w:val="PlaceholderText"/>
                <w:rFonts w:asciiTheme="minorHAnsi" w:hAnsiTheme="minorHAnsi" w:cstheme="minorHAnsi"/>
                <w:color w:val="auto"/>
              </w:rPr>
              <w:t xml:space="preserve">. Feedback to Governors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3BE" w:rsidRPr="0097267B" w:rsidRDefault="006D33BE" w:rsidP="00A7585D">
            <w:pPr>
              <w:pStyle w:val="TableRow"/>
              <w:ind w:left="0"/>
              <w:rPr>
                <w:rFonts w:asciiTheme="minorHAnsi" w:hAnsiTheme="minorHAnsi" w:cstheme="minorHAnsi"/>
              </w:rPr>
            </w:pPr>
            <w:r w:rsidRPr="0097267B">
              <w:rPr>
                <w:rStyle w:val="PlaceholderText"/>
                <w:rFonts w:asciiTheme="minorHAnsi" w:hAnsiTheme="minorHAnsi" w:cstheme="minorHAnsi"/>
                <w:color w:val="auto"/>
              </w:rPr>
              <w:t>Staffing timetable</w:t>
            </w:r>
          </w:p>
        </w:tc>
      </w:tr>
    </w:tbl>
    <w:p w:rsidR="006D33BE" w:rsidRPr="0097267B" w:rsidRDefault="006D33BE" w:rsidP="006D33BE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97267B">
        <w:rPr>
          <w:rFonts w:asciiTheme="minorHAnsi" w:hAnsiTheme="minorHAnsi" w:cstheme="minorHAnsi"/>
          <w:sz w:val="24"/>
          <w:szCs w:val="24"/>
        </w:rPr>
        <w:t>Review: last year’s aims and outcomes</w:t>
      </w:r>
    </w:p>
    <w:p w:rsidR="006D33BE" w:rsidRPr="00FD59E5" w:rsidRDefault="006D33BE" w:rsidP="006D33BE">
      <w:pPr>
        <w:rPr>
          <w:rFonts w:cstheme="minorHAnsi"/>
          <w:color w:val="0D0D0D"/>
        </w:rPr>
      </w:pPr>
      <w:r w:rsidRPr="0097267B">
        <w:rPr>
          <w:rFonts w:cstheme="minorHAnsi"/>
        </w:rPr>
        <w:t>See previous year’s document (2020-2021)</w:t>
      </w:r>
    </w:p>
    <w:p w:rsidR="006D33BE" w:rsidRPr="00FD59E5" w:rsidRDefault="006D33BE" w:rsidP="006D33BE">
      <w:pPr>
        <w:tabs>
          <w:tab w:val="left" w:pos="5460"/>
        </w:tabs>
        <w:jc w:val="both"/>
        <w:rPr>
          <w:rFonts w:cstheme="minorHAnsi"/>
          <w:color w:val="auto"/>
        </w:rPr>
      </w:pPr>
      <w:r w:rsidRPr="00FD59E5">
        <w:rPr>
          <w:rFonts w:cstheme="minorHAnsi"/>
          <w:color w:val="auto"/>
          <w:shd w:val="clear" w:color="auto" w:fill="FFFF00"/>
        </w:rPr>
        <w:t>Note: Due to the nature of our school and its cohort, we provide other strategies and interventions to support our disadvantaged pupils in addition to the projects discussed above. To see a detail document of the different strategies and interventions please see the document ‘Pupil premium’ 2021-22 and the support document ‘Intervention key and impact’.</w:t>
      </w:r>
    </w:p>
    <w:p w:rsidR="006D33BE" w:rsidRDefault="006D33BE" w:rsidP="00DC14F8"/>
    <w:p w:rsidR="00EC311C" w:rsidRDefault="00EC311C" w:rsidP="00DC14F8"/>
    <w:p w:rsidR="00EC311C" w:rsidRDefault="00EC311C" w:rsidP="00DC14F8"/>
    <w:sectPr w:rsidR="00EC311C" w:rsidSect="001C08CE">
      <w:headerReference w:type="default" r:id="rId9"/>
      <w:footerReference w:type="default" r:id="rId10"/>
      <w:pgSz w:w="12240" w:h="15840" w:code="1"/>
      <w:pgMar w:top="720" w:right="720" w:bottom="720" w:left="720" w:header="340" w:footer="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A93" w:rsidRDefault="00322A93" w:rsidP="00BC1E74">
      <w:r>
        <w:separator/>
      </w:r>
    </w:p>
  </w:endnote>
  <w:endnote w:type="continuationSeparator" w:id="0">
    <w:p w:rsidR="00322A93" w:rsidRDefault="00322A93" w:rsidP="00BC1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A93" w:rsidRDefault="00DD62EF" w:rsidP="00DC14F8">
    <w:pPr>
      <w:pStyle w:val="Address"/>
      <w:rPr>
        <w:b/>
        <w:color w:val="auto"/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21F23A" wp14:editId="06568BFE">
              <wp:simplePos x="0" y="0"/>
              <wp:positionH relativeFrom="column">
                <wp:posOffset>-145415</wp:posOffset>
              </wp:positionH>
              <wp:positionV relativeFrom="paragraph">
                <wp:posOffset>45720</wp:posOffset>
              </wp:positionV>
              <wp:extent cx="7149465" cy="5740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9465" cy="574040"/>
                      </a:xfrm>
                      <a:prstGeom prst="rect">
                        <a:avLst/>
                      </a:prstGeom>
                      <a:solidFill>
                        <a:srgbClr val="68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92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A93" w:rsidRDefault="00322A93" w:rsidP="00DC14F8">
                          <w:pPr>
                            <w:jc w:val="center"/>
                            <w:rPr>
                              <w:b/>
                              <w:color w:val="auto"/>
                              <w:lang w:val="en-GB"/>
                            </w:rPr>
                          </w:pPr>
                          <w:r w:rsidRPr="00DC14F8">
                            <w:rPr>
                              <w:b/>
                              <w:color w:val="auto"/>
                              <w:lang w:val="en-GB"/>
                            </w:rPr>
                            <w:t>Orchard End Avenue, Pineapple Road, Amersham, HP</w:t>
                          </w:r>
                          <w:r w:rsidR="00FF4E17">
                            <w:rPr>
                              <w:b/>
                              <w:color w:val="auto"/>
                              <w:lang w:val="en-GB"/>
                            </w:rPr>
                            <w:t>7 9JW     Tel: 01494 762538</w:t>
                          </w:r>
                        </w:p>
                        <w:p w:rsidR="00322A93" w:rsidRPr="00DC14F8" w:rsidRDefault="00322A93" w:rsidP="00DC14F8">
                          <w:pPr>
                            <w:jc w:val="center"/>
                            <w:rPr>
                              <w:b/>
                              <w:color w:val="auto"/>
                              <w:lang w:val="en-GB"/>
                            </w:rPr>
                          </w:pPr>
                          <w:r w:rsidRPr="00DC14F8">
                            <w:rPr>
                              <w:b/>
                              <w:color w:val="auto"/>
                              <w:lang w:val="en-GB"/>
                            </w:rPr>
                            <w:t>www.stonydean.bucks.sch.uk</w:t>
                          </w:r>
                        </w:p>
                        <w:p w:rsidR="00322A93" w:rsidRDefault="00322A9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21F23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1.45pt;margin-top:3.6pt;width:562.95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" fillcolor="#680000" stroked="f" strokecolor="#920000">
              <v:textbox>
                <w:txbxContent>
                  <w:p w:rsidR="00322A93" w:rsidRDefault="00322A93" w:rsidP="00DC14F8">
                    <w:pPr>
                      <w:jc w:val="center"/>
                      <w:rPr>
                        <w:b/>
                        <w:color w:val="auto"/>
                        <w:lang w:val="en-GB"/>
                      </w:rPr>
                    </w:pPr>
                    <w:r w:rsidRPr="00DC14F8">
                      <w:rPr>
                        <w:b/>
                        <w:color w:val="auto"/>
                        <w:lang w:val="en-GB"/>
                      </w:rPr>
                      <w:t>Orchard End Avenue, Pineapple Road, Amersham, HP</w:t>
                    </w:r>
                    <w:r w:rsidR="00FF4E17">
                      <w:rPr>
                        <w:b/>
                        <w:color w:val="auto"/>
                        <w:lang w:val="en-GB"/>
                      </w:rPr>
                      <w:t>7 9JW     Tel: 01494 762538</w:t>
                    </w:r>
                  </w:p>
                  <w:p w:rsidR="00322A93" w:rsidRPr="00DC14F8" w:rsidRDefault="00322A93" w:rsidP="00DC14F8">
                    <w:pPr>
                      <w:jc w:val="center"/>
                      <w:rPr>
                        <w:b/>
                        <w:color w:val="auto"/>
                        <w:lang w:val="en-GB"/>
                      </w:rPr>
                    </w:pPr>
                    <w:r w:rsidRPr="00DC14F8">
                      <w:rPr>
                        <w:b/>
                        <w:color w:val="auto"/>
                        <w:lang w:val="en-GB"/>
                      </w:rPr>
                      <w:t>www.stonydean.bucks.sch.uk</w:t>
                    </w:r>
                  </w:p>
                  <w:p w:rsidR="00322A93" w:rsidRDefault="00322A93"/>
                </w:txbxContent>
              </v:textbox>
            </v:shape>
          </w:pict>
        </mc:Fallback>
      </mc:AlternateContent>
    </w:r>
  </w:p>
  <w:p w:rsidR="00322A93" w:rsidRDefault="00322A93" w:rsidP="00DC14F8">
    <w:pPr>
      <w:pStyle w:val="Address"/>
      <w:rPr>
        <w:b/>
        <w:color w:val="auto"/>
        <w:lang w:val="en-GB"/>
      </w:rPr>
    </w:pPr>
  </w:p>
  <w:p w:rsidR="00322A93" w:rsidRDefault="00322A93" w:rsidP="00DC14F8">
    <w:pPr>
      <w:pStyle w:val="Address"/>
      <w:rPr>
        <w:b/>
        <w:color w:val="auto"/>
        <w:lang w:val="en-GB"/>
      </w:rPr>
    </w:pPr>
  </w:p>
  <w:p w:rsidR="00322A93" w:rsidRPr="00DC14F8" w:rsidRDefault="00322A93" w:rsidP="00DC14F8">
    <w:pPr>
      <w:pStyle w:val="Address"/>
      <w:rPr>
        <w:b/>
        <w:color w:val="auto"/>
        <w:lang w:val="en-GB"/>
      </w:rPr>
    </w:pPr>
  </w:p>
  <w:p w:rsidR="00322A93" w:rsidRPr="00DC14F8" w:rsidRDefault="00322A93">
    <w:pPr>
      <w:pStyle w:val="Footer"/>
      <w:rPr>
        <w:color w:val="auto"/>
      </w:rPr>
    </w:pPr>
  </w:p>
  <w:p w:rsidR="00322A93" w:rsidRDefault="00322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A93" w:rsidRDefault="00322A93" w:rsidP="00BC1E74">
      <w:r>
        <w:separator/>
      </w:r>
    </w:p>
  </w:footnote>
  <w:footnote w:type="continuationSeparator" w:id="0">
    <w:p w:rsidR="00322A93" w:rsidRDefault="00322A93" w:rsidP="00BC1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A93" w:rsidRDefault="00DD62E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28B584" wp14:editId="15C874C7">
              <wp:simplePos x="0" y="0"/>
              <wp:positionH relativeFrom="column">
                <wp:posOffset>641350</wp:posOffset>
              </wp:positionH>
              <wp:positionV relativeFrom="paragraph">
                <wp:posOffset>100965</wp:posOffset>
              </wp:positionV>
              <wp:extent cx="2451100" cy="680720"/>
              <wp:effectExtent l="3175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1100" cy="680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A93" w:rsidRPr="00BF5D55" w:rsidRDefault="00322A93" w:rsidP="00DC14F8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BF5D55">
                            <w:rPr>
                              <w:sz w:val="44"/>
                              <w:szCs w:val="44"/>
                            </w:rPr>
                            <w:t>Stony Dean School</w:t>
                          </w:r>
                        </w:p>
                        <w:p w:rsidR="00322A93" w:rsidRPr="00BF5D55" w:rsidRDefault="00322A93" w:rsidP="00DC14F8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  <w:r w:rsidRPr="00BF5D55">
                            <w:rPr>
                              <w:i/>
                              <w:sz w:val="32"/>
                              <w:szCs w:val="32"/>
                            </w:rPr>
                            <w:t>Working to Inspire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28B5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.5pt;margin-top:7.95pt;width:193pt;height:53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" stroked="f">
              <v:textbox style="mso-fit-shape-to-text:t">
                <w:txbxContent>
                  <w:p w:rsidR="00322A93" w:rsidRPr="00BF5D55" w:rsidRDefault="00322A93" w:rsidP="00DC14F8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BF5D55">
                      <w:rPr>
                        <w:sz w:val="44"/>
                        <w:szCs w:val="44"/>
                      </w:rPr>
                      <w:t>Stony Dean School</w:t>
                    </w:r>
                  </w:p>
                  <w:p w:rsidR="00322A93" w:rsidRPr="00BF5D55" w:rsidRDefault="00322A93" w:rsidP="00DC14F8">
                    <w:pPr>
                      <w:jc w:val="center"/>
                      <w:rPr>
                        <w:i/>
                        <w:sz w:val="32"/>
                        <w:szCs w:val="32"/>
                      </w:rPr>
                    </w:pPr>
                    <w:r w:rsidRPr="00BF5D55">
                      <w:rPr>
                        <w:i/>
                        <w:sz w:val="32"/>
                        <w:szCs w:val="32"/>
                      </w:rPr>
                      <w:t>Working to Inspire</w:t>
                    </w:r>
                  </w:p>
                </w:txbxContent>
              </v:textbox>
            </v:shape>
          </w:pict>
        </mc:Fallback>
      </mc:AlternateContent>
    </w:r>
  </w:p>
  <w:p w:rsidR="00322A93" w:rsidRDefault="00322A93">
    <w:pPr>
      <w:pStyle w:val="Header"/>
    </w:pPr>
    <w:r>
      <w:rPr>
        <w:noProof/>
        <w:lang w:val="en-GB" w:eastAsia="en-GB"/>
      </w:rPr>
      <w:drawing>
        <wp:inline distT="0" distB="0" distL="0" distR="0" wp14:anchorId="4634B861" wp14:editId="6F924304">
          <wp:extent cx="629633" cy="1117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Ow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370" cy="1129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45E2799"/>
    <w:multiLevelType w:val="hybridMultilevel"/>
    <w:tmpl w:val="A7EA2D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6230FC"/>
    <w:multiLevelType w:val="hybridMultilevel"/>
    <w:tmpl w:val="023AD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F39B8"/>
    <w:multiLevelType w:val="hybridMultilevel"/>
    <w:tmpl w:val="213C6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B29CB"/>
    <w:multiLevelType w:val="hybridMultilevel"/>
    <w:tmpl w:val="12EA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63C8D"/>
    <w:multiLevelType w:val="hybridMultilevel"/>
    <w:tmpl w:val="68588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414F7"/>
    <w:multiLevelType w:val="hybridMultilevel"/>
    <w:tmpl w:val="26004FB4"/>
    <w:lvl w:ilvl="0" w:tplc="5912602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9F383B"/>
    <w:multiLevelType w:val="hybridMultilevel"/>
    <w:tmpl w:val="C0B0A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305C0"/>
    <w:multiLevelType w:val="hybridMultilevel"/>
    <w:tmpl w:val="ACEEC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F2269"/>
    <w:multiLevelType w:val="hybridMultilevel"/>
    <w:tmpl w:val="887C6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34022"/>
    <w:multiLevelType w:val="hybridMultilevel"/>
    <w:tmpl w:val="162842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64C64"/>
    <w:multiLevelType w:val="hybridMultilevel"/>
    <w:tmpl w:val="1E4EDAF0"/>
    <w:lvl w:ilvl="0" w:tplc="591260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04F71"/>
    <w:multiLevelType w:val="hybridMultilevel"/>
    <w:tmpl w:val="BE8C9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825EE"/>
    <w:multiLevelType w:val="hybridMultilevel"/>
    <w:tmpl w:val="A09AD58A"/>
    <w:lvl w:ilvl="0" w:tplc="A23AF5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D1557"/>
    <w:multiLevelType w:val="hybridMultilevel"/>
    <w:tmpl w:val="E6BC6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428AB"/>
    <w:multiLevelType w:val="hybridMultilevel"/>
    <w:tmpl w:val="B0460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D104C"/>
    <w:multiLevelType w:val="hybridMultilevel"/>
    <w:tmpl w:val="A93A8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80FD6"/>
    <w:multiLevelType w:val="hybridMultilevel"/>
    <w:tmpl w:val="78140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706010"/>
    <w:multiLevelType w:val="hybridMultilevel"/>
    <w:tmpl w:val="27847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13EA3"/>
    <w:multiLevelType w:val="hybridMultilevel"/>
    <w:tmpl w:val="8EA26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A0290"/>
    <w:multiLevelType w:val="hybridMultilevel"/>
    <w:tmpl w:val="95FC80D6"/>
    <w:lvl w:ilvl="0" w:tplc="2E8AB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EE758F"/>
    <w:multiLevelType w:val="hybridMultilevel"/>
    <w:tmpl w:val="92EE3E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844D1"/>
    <w:multiLevelType w:val="hybridMultilevel"/>
    <w:tmpl w:val="BAC0F50E"/>
    <w:lvl w:ilvl="0" w:tplc="08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405877"/>
    <w:multiLevelType w:val="hybridMultilevel"/>
    <w:tmpl w:val="120A4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429BA"/>
    <w:multiLevelType w:val="hybridMultilevel"/>
    <w:tmpl w:val="DC9E5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64A7D"/>
    <w:multiLevelType w:val="hybridMultilevel"/>
    <w:tmpl w:val="E3E8C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23"/>
  </w:num>
  <w:num w:numId="9">
    <w:abstractNumId w:val="28"/>
  </w:num>
  <w:num w:numId="10">
    <w:abstractNumId w:val="13"/>
  </w:num>
  <w:num w:numId="11">
    <w:abstractNumId w:val="6"/>
  </w:num>
  <w:num w:numId="12">
    <w:abstractNumId w:val="21"/>
  </w:num>
  <w:num w:numId="13">
    <w:abstractNumId w:val="20"/>
  </w:num>
  <w:num w:numId="14">
    <w:abstractNumId w:val="25"/>
  </w:num>
  <w:num w:numId="15">
    <w:abstractNumId w:val="14"/>
  </w:num>
  <w:num w:numId="16">
    <w:abstractNumId w:val="5"/>
  </w:num>
  <w:num w:numId="17">
    <w:abstractNumId w:val="24"/>
  </w:num>
  <w:num w:numId="18">
    <w:abstractNumId w:val="26"/>
  </w:num>
  <w:num w:numId="19">
    <w:abstractNumId w:val="16"/>
  </w:num>
  <w:num w:numId="20">
    <w:abstractNumId w:val="19"/>
  </w:num>
  <w:num w:numId="21">
    <w:abstractNumId w:val="18"/>
  </w:num>
  <w:num w:numId="22">
    <w:abstractNumId w:val="8"/>
  </w:num>
  <w:num w:numId="23">
    <w:abstractNumId w:val="27"/>
  </w:num>
  <w:num w:numId="24">
    <w:abstractNumId w:val="12"/>
  </w:num>
  <w:num w:numId="25">
    <w:abstractNumId w:val="9"/>
  </w:num>
  <w:num w:numId="26">
    <w:abstractNumId w:val="11"/>
  </w:num>
  <w:num w:numId="27">
    <w:abstractNumId w:val="22"/>
  </w:num>
  <w:num w:numId="28">
    <w:abstractNumId w:val="17"/>
  </w:num>
  <w:num w:numId="29">
    <w:abstractNumId w:val="1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81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74"/>
    <w:rsid w:val="000855EC"/>
    <w:rsid w:val="000975A8"/>
    <w:rsid w:val="000D247E"/>
    <w:rsid w:val="00123681"/>
    <w:rsid w:val="001318C2"/>
    <w:rsid w:val="00143DBB"/>
    <w:rsid w:val="00183193"/>
    <w:rsid w:val="00194B1B"/>
    <w:rsid w:val="001A65DE"/>
    <w:rsid w:val="001B326D"/>
    <w:rsid w:val="001B403F"/>
    <w:rsid w:val="001C08CE"/>
    <w:rsid w:val="001F3161"/>
    <w:rsid w:val="00233904"/>
    <w:rsid w:val="002609C0"/>
    <w:rsid w:val="002A22E2"/>
    <w:rsid w:val="002D41C8"/>
    <w:rsid w:val="003111A7"/>
    <w:rsid w:val="00320D53"/>
    <w:rsid w:val="00322A93"/>
    <w:rsid w:val="00345BFB"/>
    <w:rsid w:val="00356D45"/>
    <w:rsid w:val="003918AE"/>
    <w:rsid w:val="003945C7"/>
    <w:rsid w:val="00394968"/>
    <w:rsid w:val="003B7DE5"/>
    <w:rsid w:val="0041155F"/>
    <w:rsid w:val="00422CA0"/>
    <w:rsid w:val="00451C1D"/>
    <w:rsid w:val="00491486"/>
    <w:rsid w:val="004A339A"/>
    <w:rsid w:val="004E092F"/>
    <w:rsid w:val="004F325C"/>
    <w:rsid w:val="00521C42"/>
    <w:rsid w:val="00581ED1"/>
    <w:rsid w:val="005A5FE1"/>
    <w:rsid w:val="005A623A"/>
    <w:rsid w:val="005C2B76"/>
    <w:rsid w:val="005F70E4"/>
    <w:rsid w:val="00606D3B"/>
    <w:rsid w:val="00622841"/>
    <w:rsid w:val="006444A0"/>
    <w:rsid w:val="006726A4"/>
    <w:rsid w:val="006A6DF8"/>
    <w:rsid w:val="006B5FC2"/>
    <w:rsid w:val="006D33BE"/>
    <w:rsid w:val="006D353C"/>
    <w:rsid w:val="006D5D42"/>
    <w:rsid w:val="00730039"/>
    <w:rsid w:val="0079035C"/>
    <w:rsid w:val="007C1263"/>
    <w:rsid w:val="007D2A2A"/>
    <w:rsid w:val="00864E82"/>
    <w:rsid w:val="008872BC"/>
    <w:rsid w:val="008A28E6"/>
    <w:rsid w:val="008E2272"/>
    <w:rsid w:val="008F6500"/>
    <w:rsid w:val="00904EDB"/>
    <w:rsid w:val="0091665C"/>
    <w:rsid w:val="00935ED4"/>
    <w:rsid w:val="0093614F"/>
    <w:rsid w:val="009646BF"/>
    <w:rsid w:val="009C1BA0"/>
    <w:rsid w:val="009E26F1"/>
    <w:rsid w:val="00A33E40"/>
    <w:rsid w:val="00A40998"/>
    <w:rsid w:val="00A53137"/>
    <w:rsid w:val="00A84F50"/>
    <w:rsid w:val="00A96A14"/>
    <w:rsid w:val="00AB004C"/>
    <w:rsid w:val="00AB32BC"/>
    <w:rsid w:val="00AD2651"/>
    <w:rsid w:val="00AD722E"/>
    <w:rsid w:val="00AF1FCF"/>
    <w:rsid w:val="00AF310E"/>
    <w:rsid w:val="00B024DE"/>
    <w:rsid w:val="00B73C1F"/>
    <w:rsid w:val="00B96E53"/>
    <w:rsid w:val="00B9719A"/>
    <w:rsid w:val="00BA09E9"/>
    <w:rsid w:val="00BC1E74"/>
    <w:rsid w:val="00BE158C"/>
    <w:rsid w:val="00BE3DFE"/>
    <w:rsid w:val="00BF5D55"/>
    <w:rsid w:val="00C07CDA"/>
    <w:rsid w:val="00C1319A"/>
    <w:rsid w:val="00C177AA"/>
    <w:rsid w:val="00C509FC"/>
    <w:rsid w:val="00C54EA0"/>
    <w:rsid w:val="00C84274"/>
    <w:rsid w:val="00CB1D3D"/>
    <w:rsid w:val="00D11190"/>
    <w:rsid w:val="00D40DE3"/>
    <w:rsid w:val="00D43C7D"/>
    <w:rsid w:val="00D61764"/>
    <w:rsid w:val="00D63306"/>
    <w:rsid w:val="00DA2411"/>
    <w:rsid w:val="00DC14F8"/>
    <w:rsid w:val="00DD62EF"/>
    <w:rsid w:val="00E65CBA"/>
    <w:rsid w:val="00E86607"/>
    <w:rsid w:val="00E93D3C"/>
    <w:rsid w:val="00EA503C"/>
    <w:rsid w:val="00EC311C"/>
    <w:rsid w:val="00ED1153"/>
    <w:rsid w:val="00EE1D0C"/>
    <w:rsid w:val="00EE7602"/>
    <w:rsid w:val="00F75AED"/>
    <w:rsid w:val="00F82BEF"/>
    <w:rsid w:val="00FC0427"/>
    <w:rsid w:val="00FD4A28"/>
    <w:rsid w:val="00FE67A7"/>
    <w:rsid w:val="00F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0B531E05-EB7D-4CE0-8454-3367C9BD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1FCF"/>
    <w:rPr>
      <w:rFonts w:asciiTheme="minorHAnsi" w:hAnsiTheme="minorHAnsi"/>
      <w:color w:val="212120"/>
      <w:kern w:val="28"/>
    </w:rPr>
  </w:style>
  <w:style w:type="paragraph" w:styleId="Heading1">
    <w:name w:val="heading 1"/>
    <w:basedOn w:val="Normal"/>
    <w:next w:val="Normal"/>
    <w:link w:val="Heading1Char"/>
    <w:qFormat/>
    <w:rsid w:val="008F6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F6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F32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F6500"/>
    <w:rPr>
      <w:rFonts w:asciiTheme="majorHAnsi" w:eastAsiaTheme="majorEastAsia" w:hAnsiTheme="majorHAnsi" w:cstheme="majorBidi"/>
      <w:b/>
      <w:bCs/>
      <w:color w:val="CEB966" w:themeColor="accent1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8F6500"/>
    <w:rPr>
      <w:rFonts w:asciiTheme="majorHAnsi" w:eastAsiaTheme="majorEastAsia" w:hAnsiTheme="majorHAnsi" w:cstheme="majorBidi"/>
      <w:b/>
      <w:bCs/>
      <w:color w:val="AE9638" w:themeColor="accent1" w:themeShade="BF"/>
      <w:kern w:val="28"/>
      <w:sz w:val="28"/>
      <w:szCs w:val="28"/>
    </w:rPr>
  </w:style>
  <w:style w:type="paragraph" w:styleId="BalloonText">
    <w:name w:val="Balloon Text"/>
    <w:basedOn w:val="Normal"/>
    <w:link w:val="BalloonTextChar"/>
    <w:rsid w:val="00730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0039"/>
    <w:rPr>
      <w:rFonts w:ascii="Tahoma" w:hAnsi="Tahoma" w:cs="Tahoma"/>
      <w:color w:val="212120"/>
      <w:kern w:val="28"/>
      <w:sz w:val="16"/>
      <w:szCs w:val="16"/>
    </w:rPr>
  </w:style>
  <w:style w:type="paragraph" w:customStyle="1" w:styleId="CompanyName">
    <w:name w:val="Company_Name"/>
    <w:link w:val="CompanyNameChar"/>
    <w:qFormat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character" w:styleId="PlaceholderText">
    <w:name w:val="Placeholder Text"/>
    <w:basedOn w:val="DefaultParagraphFont"/>
    <w:rsid w:val="007C1263"/>
    <w:rPr>
      <w:color w:val="808080"/>
    </w:rPr>
  </w:style>
  <w:style w:type="character" w:customStyle="1" w:styleId="CompanyNameChar">
    <w:name w:val="Company_Name Char"/>
    <w:basedOn w:val="DefaultParagraphFont"/>
    <w:link w:val="CompanyName"/>
    <w:rsid w:val="00C177AA"/>
    <w:rPr>
      <w:rFonts w:asciiTheme="majorHAnsi" w:eastAsiaTheme="majorEastAsia" w:hAnsiTheme="majorHAnsi" w:cstheme="majorBidi"/>
      <w:bCs/>
      <w:color w:val="000000" w:themeColor="text1"/>
      <w:kern w:val="28"/>
      <w:sz w:val="24"/>
      <w:szCs w:val="28"/>
    </w:rPr>
  </w:style>
  <w:style w:type="paragraph" w:customStyle="1" w:styleId="Email">
    <w:name w:val="Email"/>
    <w:link w:val="EmailChar"/>
    <w:qFormat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paragraph" w:customStyle="1" w:styleId="Address">
    <w:name w:val="Address"/>
    <w:link w:val="AddressChar"/>
    <w:qFormat/>
    <w:rsid w:val="00D43C7D"/>
    <w:pPr>
      <w:jc w:val="center"/>
    </w:pPr>
    <w:rPr>
      <w:rFonts w:asciiTheme="minorHAnsi" w:hAnsiTheme="minorHAnsi"/>
      <w:color w:val="0D0D0D" w:themeColor="text1" w:themeTint="F2"/>
      <w:kern w:val="28"/>
    </w:rPr>
  </w:style>
  <w:style w:type="character" w:customStyle="1" w:styleId="EmailChar">
    <w:name w:val="Email Char"/>
    <w:basedOn w:val="DefaultParagraphFont"/>
    <w:link w:val="Email"/>
    <w:rsid w:val="00AB004C"/>
    <w:rPr>
      <w:rFonts w:asciiTheme="minorHAnsi" w:eastAsiaTheme="majorEastAsia" w:hAnsiTheme="minorHAnsi" w:cstheme="majorBidi"/>
      <w:bCs/>
      <w:color w:val="000000" w:themeColor="text1"/>
      <w:kern w:val="28"/>
      <w:sz w:val="14"/>
      <w:szCs w:val="28"/>
    </w:rPr>
  </w:style>
  <w:style w:type="character" w:customStyle="1" w:styleId="AddressChar">
    <w:name w:val="Address Char"/>
    <w:basedOn w:val="DefaultParagraphFont"/>
    <w:link w:val="Address"/>
    <w:rsid w:val="00D43C7D"/>
    <w:rPr>
      <w:rFonts w:asciiTheme="minorHAnsi" w:hAnsiTheme="minorHAnsi"/>
      <w:color w:val="0D0D0D" w:themeColor="text1" w:themeTint="F2"/>
      <w:kern w:val="28"/>
    </w:rPr>
  </w:style>
  <w:style w:type="paragraph" w:styleId="Header">
    <w:name w:val="header"/>
    <w:basedOn w:val="Normal"/>
    <w:link w:val="HeaderChar"/>
    <w:uiPriority w:val="99"/>
    <w:rsid w:val="00BC1E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E74"/>
    <w:rPr>
      <w:rFonts w:asciiTheme="minorHAnsi" w:hAnsiTheme="minorHAnsi"/>
      <w:color w:val="212120"/>
      <w:kern w:val="28"/>
    </w:rPr>
  </w:style>
  <w:style w:type="paragraph" w:styleId="Footer">
    <w:name w:val="footer"/>
    <w:basedOn w:val="Normal"/>
    <w:link w:val="FooterChar"/>
    <w:uiPriority w:val="99"/>
    <w:rsid w:val="00BC1E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E74"/>
    <w:rPr>
      <w:rFonts w:asciiTheme="minorHAnsi" w:hAnsiTheme="minorHAnsi"/>
      <w:color w:val="212120"/>
      <w:kern w:val="28"/>
    </w:rPr>
  </w:style>
  <w:style w:type="paragraph" w:styleId="NormalWeb">
    <w:name w:val="Normal (Web)"/>
    <w:basedOn w:val="Normal"/>
    <w:uiPriority w:val="99"/>
    <w:unhideWhenUsed/>
    <w:rsid w:val="00322A93"/>
    <w:rPr>
      <w:rFonts w:ascii="Times New Roman" w:eastAsiaTheme="minorHAnsi" w:hAnsi="Times New Roman"/>
      <w:color w:val="auto"/>
      <w:kern w:val="0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DA2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935ED4"/>
    <w:pPr>
      <w:spacing w:after="200" w:line="276" w:lineRule="auto"/>
      <w:ind w:left="720"/>
      <w:contextualSpacing/>
    </w:pPr>
    <w:rPr>
      <w:rFonts w:eastAsiaTheme="minorHAnsi" w:cstheme="minorBidi"/>
      <w:color w:val="auto"/>
      <w:kern w:val="0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935ED4"/>
    <w:rPr>
      <w:color w:val="410082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4F325C"/>
    <w:rPr>
      <w:rFonts w:asciiTheme="majorHAnsi" w:eastAsiaTheme="majorEastAsia" w:hAnsiTheme="majorHAnsi" w:cstheme="majorBidi"/>
      <w:b/>
      <w:bCs/>
      <w:color w:val="CEB966" w:themeColor="accent1"/>
      <w:kern w:val="28"/>
    </w:rPr>
  </w:style>
  <w:style w:type="character" w:customStyle="1" w:styleId="Bullets">
    <w:name w:val="Bullets"/>
    <w:rsid w:val="004F325C"/>
    <w:rPr>
      <w:rFonts w:ascii="StarSymbol" w:eastAsia="StarSymbol" w:hAnsi="StarSymbol" w:cs="StarSymbol"/>
      <w:sz w:val="18"/>
      <w:szCs w:val="18"/>
    </w:rPr>
  </w:style>
  <w:style w:type="character" w:customStyle="1" w:styleId="WW-DefaultParagraphFont">
    <w:name w:val="WW-Default Paragraph Font"/>
    <w:rsid w:val="004F325C"/>
  </w:style>
  <w:style w:type="paragraph" w:styleId="BodyText">
    <w:name w:val="Body Text"/>
    <w:basedOn w:val="Normal"/>
    <w:link w:val="BodyTextChar"/>
    <w:rsid w:val="004F325C"/>
    <w:pPr>
      <w:suppressAutoHyphens/>
      <w:spacing w:after="120"/>
    </w:pPr>
    <w:rPr>
      <w:rFonts w:ascii="Times New Roman" w:hAnsi="Times New Roman"/>
      <w:color w:val="auto"/>
      <w:kern w:val="0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4F325C"/>
    <w:rPr>
      <w:sz w:val="24"/>
      <w:szCs w:val="24"/>
      <w:lang w:val="en-GB" w:eastAsia="ar-SA"/>
    </w:rPr>
  </w:style>
  <w:style w:type="paragraph" w:styleId="List">
    <w:name w:val="List"/>
    <w:basedOn w:val="BodyText"/>
    <w:rsid w:val="004F325C"/>
    <w:rPr>
      <w:rFonts w:cs="Tahoma"/>
    </w:rPr>
  </w:style>
  <w:style w:type="paragraph" w:styleId="Caption">
    <w:name w:val="caption"/>
    <w:basedOn w:val="Normal"/>
    <w:qFormat/>
    <w:rsid w:val="004F325C"/>
    <w:pPr>
      <w:suppressLineNumbers/>
      <w:suppressAutoHyphens/>
      <w:spacing w:before="120" w:after="120"/>
    </w:pPr>
    <w:rPr>
      <w:rFonts w:ascii="Times New Roman" w:hAnsi="Times New Roman" w:cs="Tahoma"/>
      <w:i/>
      <w:iCs/>
      <w:color w:val="auto"/>
      <w:kern w:val="0"/>
      <w:lang w:val="en-GB" w:eastAsia="ar-SA"/>
    </w:rPr>
  </w:style>
  <w:style w:type="paragraph" w:customStyle="1" w:styleId="Index">
    <w:name w:val="Index"/>
    <w:basedOn w:val="Normal"/>
    <w:rsid w:val="004F325C"/>
    <w:pPr>
      <w:suppressLineNumbers/>
      <w:suppressAutoHyphens/>
    </w:pPr>
    <w:rPr>
      <w:rFonts w:ascii="Times New Roman" w:hAnsi="Times New Roman" w:cs="Tahoma"/>
      <w:color w:val="auto"/>
      <w:kern w:val="0"/>
      <w:sz w:val="24"/>
      <w:szCs w:val="24"/>
      <w:lang w:val="en-GB" w:eastAsia="ar-SA"/>
    </w:rPr>
  </w:style>
  <w:style w:type="paragraph" w:styleId="BodyText2">
    <w:name w:val="Body Text 2"/>
    <w:basedOn w:val="Normal"/>
    <w:link w:val="BodyText2Char"/>
    <w:rsid w:val="004F325C"/>
    <w:pPr>
      <w:suppressAutoHyphens/>
    </w:pPr>
    <w:rPr>
      <w:rFonts w:ascii="Arial" w:hAnsi="Arial" w:cs="Arial"/>
      <w:b/>
      <w:bCs/>
      <w:color w:val="auto"/>
      <w:kern w:val="0"/>
      <w:sz w:val="22"/>
      <w:szCs w:val="24"/>
      <w:lang w:val="en-GB" w:eastAsia="ar-SA"/>
    </w:rPr>
  </w:style>
  <w:style w:type="character" w:customStyle="1" w:styleId="BodyText2Char">
    <w:name w:val="Body Text 2 Char"/>
    <w:basedOn w:val="DefaultParagraphFont"/>
    <w:link w:val="BodyText2"/>
    <w:rsid w:val="004F325C"/>
    <w:rPr>
      <w:rFonts w:ascii="Arial" w:hAnsi="Arial" w:cs="Arial"/>
      <w:b/>
      <w:bCs/>
      <w:sz w:val="22"/>
      <w:szCs w:val="24"/>
      <w:lang w:val="en-GB" w:eastAsia="ar-SA"/>
    </w:rPr>
  </w:style>
  <w:style w:type="paragraph" w:styleId="BodyTextIndent">
    <w:name w:val="Body Text Indent"/>
    <w:basedOn w:val="Normal"/>
    <w:link w:val="BodyTextIndentChar"/>
    <w:rsid w:val="004F325C"/>
    <w:pPr>
      <w:suppressAutoHyphens/>
      <w:ind w:left="4395" w:hanging="4035"/>
    </w:pPr>
    <w:rPr>
      <w:rFonts w:ascii="Arial" w:hAnsi="Arial"/>
      <w:color w:val="auto"/>
      <w:kern w:val="0"/>
      <w:sz w:val="22"/>
      <w:szCs w:val="24"/>
      <w:lang w:val="en-GB" w:eastAsia="ar-SA"/>
    </w:rPr>
  </w:style>
  <w:style w:type="character" w:customStyle="1" w:styleId="BodyTextIndentChar">
    <w:name w:val="Body Text Indent Char"/>
    <w:basedOn w:val="DefaultParagraphFont"/>
    <w:link w:val="BodyTextIndent"/>
    <w:rsid w:val="004F325C"/>
    <w:rPr>
      <w:rFonts w:ascii="Arial" w:hAnsi="Arial"/>
      <w:sz w:val="22"/>
      <w:szCs w:val="24"/>
      <w:lang w:val="en-GB" w:eastAsia="ar-SA"/>
    </w:rPr>
  </w:style>
  <w:style w:type="paragraph" w:styleId="BodyText3">
    <w:name w:val="Body Text 3"/>
    <w:basedOn w:val="Normal"/>
    <w:link w:val="BodyText3Char"/>
    <w:rsid w:val="004F325C"/>
    <w:pPr>
      <w:suppressAutoHyphens/>
    </w:pPr>
    <w:rPr>
      <w:rFonts w:ascii="Arial" w:hAnsi="Arial" w:cs="Arial"/>
      <w:i/>
      <w:iCs/>
      <w:color w:val="auto"/>
      <w:kern w:val="0"/>
      <w:sz w:val="22"/>
      <w:szCs w:val="24"/>
      <w:lang w:val="en-GB" w:eastAsia="ar-SA"/>
    </w:rPr>
  </w:style>
  <w:style w:type="character" w:customStyle="1" w:styleId="BodyText3Char">
    <w:name w:val="Body Text 3 Char"/>
    <w:basedOn w:val="DefaultParagraphFont"/>
    <w:link w:val="BodyText3"/>
    <w:rsid w:val="004F325C"/>
    <w:rPr>
      <w:rFonts w:ascii="Arial" w:hAnsi="Arial" w:cs="Arial"/>
      <w:i/>
      <w:iCs/>
      <w:sz w:val="22"/>
      <w:szCs w:val="24"/>
      <w:lang w:val="en-GB" w:eastAsia="ar-SA"/>
    </w:rPr>
  </w:style>
  <w:style w:type="paragraph" w:styleId="FootnoteText">
    <w:name w:val="footnote text"/>
    <w:basedOn w:val="Normal"/>
    <w:link w:val="FootnoteTextChar"/>
    <w:rsid w:val="004F325C"/>
    <w:pPr>
      <w:suppressAutoHyphens/>
    </w:pPr>
    <w:rPr>
      <w:rFonts w:ascii="Times New Roman" w:hAnsi="Times New Roman"/>
      <w:color w:val="auto"/>
      <w:kern w:val="0"/>
      <w:lang w:val="en-GB" w:eastAsia="ar-SA"/>
    </w:rPr>
  </w:style>
  <w:style w:type="character" w:customStyle="1" w:styleId="FootnoteTextChar">
    <w:name w:val="Footnote Text Char"/>
    <w:basedOn w:val="DefaultParagraphFont"/>
    <w:link w:val="FootnoteText"/>
    <w:rsid w:val="004F325C"/>
    <w:rPr>
      <w:lang w:val="en-GB" w:eastAsia="ar-SA"/>
    </w:rPr>
  </w:style>
  <w:style w:type="character" w:styleId="FootnoteReference">
    <w:name w:val="footnote reference"/>
    <w:rsid w:val="004F325C"/>
    <w:rPr>
      <w:vertAlign w:val="superscript"/>
    </w:rPr>
  </w:style>
  <w:style w:type="character" w:styleId="PageNumber">
    <w:name w:val="page number"/>
    <w:basedOn w:val="DefaultParagraphFont"/>
    <w:rsid w:val="004F325C"/>
  </w:style>
  <w:style w:type="paragraph" w:customStyle="1" w:styleId="WW-BodyText2">
    <w:name w:val="WW-Body Text 2"/>
    <w:basedOn w:val="Normal"/>
    <w:rsid w:val="004F325C"/>
    <w:pPr>
      <w:suppressAutoHyphens/>
      <w:jc w:val="center"/>
    </w:pPr>
    <w:rPr>
      <w:rFonts w:ascii="Times New Roman" w:hAnsi="Times New Roman"/>
      <w:color w:val="auto"/>
      <w:kern w:val="0"/>
      <w:lang w:val="en-GB" w:eastAsia="ar-SA"/>
    </w:rPr>
  </w:style>
  <w:style w:type="character" w:styleId="CommentReference">
    <w:name w:val="annotation reference"/>
    <w:rsid w:val="004F32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325C"/>
    <w:pPr>
      <w:suppressAutoHyphens/>
    </w:pPr>
    <w:rPr>
      <w:rFonts w:ascii="Times New Roman" w:hAnsi="Times New Roman"/>
      <w:color w:val="auto"/>
      <w:kern w:val="0"/>
      <w:lang w:val="en-GB" w:eastAsia="ar-SA"/>
    </w:rPr>
  </w:style>
  <w:style w:type="character" w:customStyle="1" w:styleId="CommentTextChar">
    <w:name w:val="Comment Text Char"/>
    <w:basedOn w:val="DefaultParagraphFont"/>
    <w:link w:val="CommentText"/>
    <w:rsid w:val="004F325C"/>
    <w:rPr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4F3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325C"/>
    <w:rPr>
      <w:b/>
      <w:bCs/>
      <w:lang w:val="en-GB"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325C"/>
    <w:pPr>
      <w:spacing w:line="276" w:lineRule="auto"/>
      <w:outlineLvl w:val="9"/>
    </w:pPr>
    <w:rPr>
      <w:rFonts w:ascii="Cambria" w:eastAsia="MS Gothic" w:hAnsi="Cambria" w:cs="Times New Roman"/>
      <w:color w:val="365F91"/>
      <w:kern w:val="0"/>
      <w:lang w:eastAsia="ja-JP"/>
    </w:rPr>
  </w:style>
  <w:style w:type="paragraph" w:styleId="TOC1">
    <w:name w:val="toc 1"/>
    <w:basedOn w:val="Normal"/>
    <w:next w:val="Normal"/>
    <w:autoRedefine/>
    <w:uiPriority w:val="39"/>
    <w:rsid w:val="004F325C"/>
    <w:pPr>
      <w:suppressAutoHyphens/>
    </w:pPr>
    <w:rPr>
      <w:rFonts w:ascii="Times New Roman" w:hAnsi="Times New Roman"/>
      <w:color w:val="auto"/>
      <w:kern w:val="0"/>
      <w:sz w:val="24"/>
      <w:szCs w:val="24"/>
      <w:lang w:val="en-GB" w:eastAsia="ar-SA"/>
    </w:rPr>
  </w:style>
  <w:style w:type="paragraph" w:styleId="TOC3">
    <w:name w:val="toc 3"/>
    <w:basedOn w:val="Normal"/>
    <w:next w:val="Normal"/>
    <w:autoRedefine/>
    <w:uiPriority w:val="39"/>
    <w:rsid w:val="004F325C"/>
    <w:pPr>
      <w:tabs>
        <w:tab w:val="left" w:pos="660"/>
        <w:tab w:val="right" w:leader="dot" w:pos="8295"/>
      </w:tabs>
      <w:suppressAutoHyphens/>
    </w:pPr>
    <w:rPr>
      <w:rFonts w:ascii="Arial" w:hAnsi="Arial" w:cs="Arial"/>
      <w:noProof/>
      <w:color w:val="auto"/>
      <w:kern w:val="0"/>
      <w:sz w:val="22"/>
      <w:szCs w:val="22"/>
      <w:lang w:val="en-GB" w:eastAsia="ar-SA"/>
    </w:rPr>
  </w:style>
  <w:style w:type="paragraph" w:styleId="TOC2">
    <w:name w:val="toc 2"/>
    <w:basedOn w:val="Normal"/>
    <w:next w:val="Normal"/>
    <w:autoRedefine/>
    <w:uiPriority w:val="39"/>
    <w:rsid w:val="004F325C"/>
    <w:pPr>
      <w:tabs>
        <w:tab w:val="right" w:leader="dot" w:pos="8295"/>
      </w:tabs>
      <w:suppressAutoHyphens/>
    </w:pPr>
    <w:rPr>
      <w:rFonts w:ascii="Arial" w:hAnsi="Arial" w:cs="Arial"/>
      <w:b/>
      <w:noProof/>
      <w:color w:val="auto"/>
      <w:kern w:val="0"/>
      <w:sz w:val="22"/>
      <w:szCs w:val="22"/>
      <w:lang w:val="en-GB" w:eastAsia="en-GB"/>
    </w:rPr>
  </w:style>
  <w:style w:type="paragraph" w:styleId="Revision">
    <w:name w:val="Revision"/>
    <w:hidden/>
    <w:uiPriority w:val="99"/>
    <w:semiHidden/>
    <w:rsid w:val="004F325C"/>
    <w:rPr>
      <w:sz w:val="24"/>
      <w:szCs w:val="24"/>
      <w:lang w:val="en-GB" w:eastAsia="ar-SA"/>
    </w:rPr>
  </w:style>
  <w:style w:type="character" w:styleId="FollowedHyperlink">
    <w:name w:val="FollowedHyperlink"/>
    <w:rsid w:val="004F325C"/>
    <w:rPr>
      <w:color w:val="800080"/>
      <w:u w:val="single"/>
    </w:rPr>
  </w:style>
  <w:style w:type="character" w:styleId="HTMLCite">
    <w:name w:val="HTML Cite"/>
    <w:uiPriority w:val="99"/>
    <w:unhideWhenUsed/>
    <w:rsid w:val="004F325C"/>
    <w:rPr>
      <w:i/>
      <w:iCs/>
    </w:rPr>
  </w:style>
  <w:style w:type="paragraph" w:customStyle="1" w:styleId="TableRow">
    <w:name w:val="TableRow"/>
    <w:rsid w:val="006D33BE"/>
    <w:pPr>
      <w:suppressAutoHyphens/>
      <w:autoSpaceDN w:val="0"/>
      <w:spacing w:before="60" w:after="60"/>
      <w:ind w:left="57" w:right="57"/>
      <w:textAlignment w:val="baseline"/>
    </w:pPr>
    <w:rPr>
      <w:rFonts w:ascii="Arial" w:hAnsi="Arial"/>
      <w:color w:val="0D0D0D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wyer3\AppData\Roaming\Microsoft\Templates\GreenWave_Letterhead.dotx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Business_sta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E89A-D4E9-4D11-A2DE-AB1603089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C37942-9B55-4183-BB3F-FC8B08A9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GreenWave_Letterhead</Template>
  <TotalTime>0</TotalTime>
  <Pages>3</Pages>
  <Words>508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Dwyer</dc:creator>
  <cp:lastModifiedBy>Nichola Andreou</cp:lastModifiedBy>
  <cp:revision>2</cp:revision>
  <cp:lastPrinted>2021-06-23T10:30:00Z</cp:lastPrinted>
  <dcterms:created xsi:type="dcterms:W3CDTF">2021-10-18T13:24:00Z</dcterms:created>
  <dcterms:modified xsi:type="dcterms:W3CDTF">2021-10-18T13:24:00Z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TC102580021033</vt:lpwstr>
  </property>
</Properties>
</file>