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E5B62" w:rsidRDefault="00F86131">
      <w:r>
        <w:rPr>
          <w:noProof/>
          <w:lang w:eastAsia="en-GB"/>
        </w:rPr>
        <mc:AlternateContent>
          <mc:Choice Requires="wps">
            <w:drawing>
              <wp:anchor distT="45720" distB="45720" distL="114300" distR="114300" simplePos="0" relativeHeight="251667456" behindDoc="0" locked="0" layoutInCell="1" allowOverlap="1" wp14:anchorId="42DE48FB" wp14:editId="64A292F5">
                <wp:simplePos x="0" y="0"/>
                <wp:positionH relativeFrom="margin">
                  <wp:posOffset>6524625</wp:posOffset>
                </wp:positionH>
                <wp:positionV relativeFrom="paragraph">
                  <wp:posOffset>3276600</wp:posOffset>
                </wp:positionV>
                <wp:extent cx="3448050" cy="3514725"/>
                <wp:effectExtent l="0" t="0" r="19050" b="28575"/>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448050" cy="3514725"/>
                        </a:xfrm>
                        <a:prstGeom prst="rect">
                          <a:avLst/>
                        </a:prstGeom>
                        <a:solidFill>
                          <a:srgbClr val="FFFFFF"/>
                        </a:solidFill>
                        <a:ln w="9525">
                          <a:solidFill>
                            <a:srgbClr val="000000"/>
                          </a:solidFill>
                          <a:miter lim="800000"/>
                          <a:headEnd/>
                          <a:tailEnd/>
                        </a:ln>
                      </wps:spPr>
                      <wps:txbx>
                        <w:txbxContent>
                          <w:p w:rsidR="00060DB9" w:rsidRDefault="00735841" w:rsidP="00735841">
                            <w:pPr>
                              <w:rPr>
                                <w:b/>
                              </w:rPr>
                            </w:pPr>
                            <w:bookmarkStart w:id="0" w:name="_GoBack"/>
                            <w:r w:rsidRPr="00735841">
                              <w:rPr>
                                <w:b/>
                              </w:rPr>
                              <w:t xml:space="preserve">Art and Technology Rotation – </w:t>
                            </w:r>
                            <w:r w:rsidR="00F86131">
                              <w:rPr>
                                <w:b/>
                              </w:rPr>
                              <w:t xml:space="preserve">Carousel Choices and </w:t>
                            </w:r>
                            <w:proofErr w:type="spellStart"/>
                            <w:r w:rsidR="00F86131">
                              <w:rPr>
                                <w:b/>
                              </w:rPr>
                              <w:t>Lifeskills</w:t>
                            </w:r>
                            <w:proofErr w:type="spellEnd"/>
                          </w:p>
                          <w:p w:rsidR="00060DB9" w:rsidRPr="00060DB9" w:rsidRDefault="00735841" w:rsidP="00735841">
                            <w:pPr>
                              <w:rPr>
                                <w:b/>
                                <w:sz w:val="20"/>
                                <w:szCs w:val="20"/>
                              </w:rPr>
                            </w:pPr>
                            <w:r w:rsidRPr="00060DB9">
                              <w:rPr>
                                <w:b/>
                                <w:sz w:val="20"/>
                                <w:szCs w:val="20"/>
                              </w:rPr>
                              <w:t>Resistant Materials</w:t>
                            </w:r>
                            <w:r w:rsidR="00060DB9" w:rsidRPr="00060DB9">
                              <w:rPr>
                                <w:b/>
                                <w:sz w:val="20"/>
                                <w:szCs w:val="20"/>
                              </w:rPr>
                              <w:t>:</w:t>
                            </w:r>
                          </w:p>
                          <w:p w:rsidR="00060DB9" w:rsidRPr="00060DB9" w:rsidRDefault="00060DB9" w:rsidP="00735841">
                            <w:pPr>
                              <w:rPr>
                                <w:b/>
                                <w:sz w:val="20"/>
                                <w:szCs w:val="20"/>
                              </w:rPr>
                            </w:pPr>
                            <w:r w:rsidRPr="00060DB9">
                              <w:rPr>
                                <w:sz w:val="20"/>
                                <w:szCs w:val="20"/>
                              </w:rPr>
                              <w:t xml:space="preserve">Students will complete their electronic buggy projects during the first half-term. During the second half-term students will identify a need around the school i.e. piece of furniture that could help improve the look of a specific area e.g. chair, table etc. </w:t>
                            </w:r>
                          </w:p>
                          <w:p w:rsidR="00735841" w:rsidRPr="00060DB9" w:rsidRDefault="00735841" w:rsidP="00735841">
                            <w:pPr>
                              <w:rPr>
                                <w:b/>
                                <w:sz w:val="20"/>
                                <w:szCs w:val="20"/>
                              </w:rPr>
                            </w:pPr>
                            <w:r w:rsidRPr="00060DB9">
                              <w:rPr>
                                <w:b/>
                                <w:sz w:val="20"/>
                                <w:szCs w:val="20"/>
                              </w:rPr>
                              <w:t>Art</w:t>
                            </w:r>
                            <w:r w:rsidR="00A16C5E" w:rsidRPr="00060DB9">
                              <w:rPr>
                                <w:b/>
                                <w:sz w:val="20"/>
                                <w:szCs w:val="20"/>
                              </w:rPr>
                              <w:t xml:space="preserve"> – </w:t>
                            </w:r>
                            <w:r w:rsidR="00A16C5E" w:rsidRPr="00060DB9">
                              <w:rPr>
                                <w:sz w:val="20"/>
                                <w:szCs w:val="20"/>
                              </w:rPr>
                              <w:t xml:space="preserve">Pupils will be visiting </w:t>
                            </w:r>
                            <w:r w:rsidR="00327F3E">
                              <w:rPr>
                                <w:sz w:val="20"/>
                                <w:szCs w:val="20"/>
                              </w:rPr>
                              <w:t xml:space="preserve">The Henry Moore Foundation and from this creating a </w:t>
                            </w:r>
                            <w:r w:rsidR="00A16C5E" w:rsidRPr="00060DB9">
                              <w:rPr>
                                <w:sz w:val="20"/>
                                <w:szCs w:val="20"/>
                              </w:rPr>
                              <w:t xml:space="preserve">project about the art and gallery they visited. </w:t>
                            </w:r>
                            <w:r w:rsidR="00327F3E">
                              <w:rPr>
                                <w:sz w:val="20"/>
                                <w:szCs w:val="20"/>
                              </w:rPr>
                              <w:t>They will also be finishing any uncompleted projects and art work.</w:t>
                            </w:r>
                          </w:p>
                          <w:p w:rsidR="00F86131" w:rsidRPr="00060DB9" w:rsidRDefault="00735841" w:rsidP="00F86131">
                            <w:pPr>
                              <w:rPr>
                                <w:rFonts w:ascii="Arial" w:hAnsi="Arial" w:cs="Arial"/>
                                <w:sz w:val="20"/>
                                <w:szCs w:val="20"/>
                              </w:rPr>
                            </w:pPr>
                            <w:r w:rsidRPr="00060DB9">
                              <w:rPr>
                                <w:b/>
                                <w:sz w:val="20"/>
                                <w:szCs w:val="20"/>
                              </w:rPr>
                              <w:t>Food Tech</w:t>
                            </w:r>
                            <w:r w:rsidR="00BD59BD" w:rsidRPr="00060DB9">
                              <w:rPr>
                                <w:b/>
                                <w:sz w:val="20"/>
                                <w:szCs w:val="20"/>
                              </w:rPr>
                              <w:t xml:space="preserve"> - </w:t>
                            </w:r>
                            <w:r w:rsidR="00F86131" w:rsidRPr="00060DB9">
                              <w:rPr>
                                <w:sz w:val="20"/>
                                <w:szCs w:val="20"/>
                              </w:rPr>
                              <w:t>Pupils in Year 10 and 11 life skills will be cooking every lesson. This lesson is about getting pupils ready and confident to live independently. Pupils will plan, create, cook and evaluate dishes. We expect all pupils to try new things and participate in the theory as well as the practical based content.</w:t>
                            </w:r>
                            <w:r w:rsidR="00F86131" w:rsidRPr="00060DB9">
                              <w:rPr>
                                <w:rFonts w:ascii="Arial" w:hAnsi="Arial" w:cs="Arial"/>
                                <w:sz w:val="20"/>
                                <w:szCs w:val="20"/>
                              </w:rPr>
                              <w:t xml:space="preserve"> </w:t>
                            </w:r>
                          </w:p>
                          <w:p w:rsidR="00735841" w:rsidRPr="00BD59BD" w:rsidRDefault="00735841" w:rsidP="00735841">
                            <w:pPr>
                              <w:rPr>
                                <w:rFonts w:ascii="Arial" w:hAnsi="Arial" w:cs="Arial"/>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bookmarkEnd w:id="0"/>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42DE48FB" id="_x0000_t202" coordsize="21600,21600" o:spt="202" path="m,l,21600r21600,l21600,xe">
                <v:stroke joinstyle="miter"/>
                <v:path gradientshapeok="t" o:connecttype="rect"/>
              </v:shapetype>
              <v:shape id="Text Box 4" o:spid="_x0000_s1026" type="#_x0000_t202" style="position:absolute;margin-left:513.75pt;margin-top:258pt;width:271.5pt;height:276.75pt;z-index:25166745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">
                <v:textbox>
                  <w:txbxContent>
                    <w:p w:rsidR="00060DB9" w:rsidRDefault="00735841" w:rsidP="00735841">
                      <w:pPr>
                        <w:rPr>
                          <w:b/>
                        </w:rPr>
                      </w:pPr>
                      <w:bookmarkStart w:id="1" w:name="_GoBack"/>
                      <w:r w:rsidRPr="00735841">
                        <w:rPr>
                          <w:b/>
                        </w:rPr>
                        <w:t xml:space="preserve">Art and Technology Rotation – </w:t>
                      </w:r>
                      <w:r w:rsidR="00F86131">
                        <w:rPr>
                          <w:b/>
                        </w:rPr>
                        <w:t xml:space="preserve">Carousel Choices and </w:t>
                      </w:r>
                      <w:proofErr w:type="spellStart"/>
                      <w:r w:rsidR="00F86131">
                        <w:rPr>
                          <w:b/>
                        </w:rPr>
                        <w:t>Lifeskills</w:t>
                      </w:r>
                      <w:proofErr w:type="spellEnd"/>
                    </w:p>
                    <w:p w:rsidR="00060DB9" w:rsidRPr="00060DB9" w:rsidRDefault="00735841" w:rsidP="00735841">
                      <w:pPr>
                        <w:rPr>
                          <w:b/>
                          <w:sz w:val="20"/>
                          <w:szCs w:val="20"/>
                        </w:rPr>
                      </w:pPr>
                      <w:r w:rsidRPr="00060DB9">
                        <w:rPr>
                          <w:b/>
                          <w:sz w:val="20"/>
                          <w:szCs w:val="20"/>
                        </w:rPr>
                        <w:t>Resistant Materials</w:t>
                      </w:r>
                      <w:r w:rsidR="00060DB9" w:rsidRPr="00060DB9">
                        <w:rPr>
                          <w:b/>
                          <w:sz w:val="20"/>
                          <w:szCs w:val="20"/>
                        </w:rPr>
                        <w:t>:</w:t>
                      </w:r>
                    </w:p>
                    <w:p w:rsidR="00060DB9" w:rsidRPr="00060DB9" w:rsidRDefault="00060DB9" w:rsidP="00735841">
                      <w:pPr>
                        <w:rPr>
                          <w:b/>
                          <w:sz w:val="20"/>
                          <w:szCs w:val="20"/>
                        </w:rPr>
                      </w:pPr>
                      <w:r w:rsidRPr="00060DB9">
                        <w:rPr>
                          <w:sz w:val="20"/>
                          <w:szCs w:val="20"/>
                        </w:rPr>
                        <w:t xml:space="preserve">Students will complete their electronic buggy projects during the first half-term. During the second half-term students will identify a need around the school i.e. piece of furniture that could help improve the look of a specific area e.g. chair, table etc. </w:t>
                      </w:r>
                    </w:p>
                    <w:p w:rsidR="00735841" w:rsidRPr="00060DB9" w:rsidRDefault="00735841" w:rsidP="00735841">
                      <w:pPr>
                        <w:rPr>
                          <w:b/>
                          <w:sz w:val="20"/>
                          <w:szCs w:val="20"/>
                        </w:rPr>
                      </w:pPr>
                      <w:r w:rsidRPr="00060DB9">
                        <w:rPr>
                          <w:b/>
                          <w:sz w:val="20"/>
                          <w:szCs w:val="20"/>
                        </w:rPr>
                        <w:t>Art</w:t>
                      </w:r>
                      <w:r w:rsidR="00A16C5E" w:rsidRPr="00060DB9">
                        <w:rPr>
                          <w:b/>
                          <w:sz w:val="20"/>
                          <w:szCs w:val="20"/>
                        </w:rPr>
                        <w:t xml:space="preserve"> – </w:t>
                      </w:r>
                      <w:r w:rsidR="00A16C5E" w:rsidRPr="00060DB9">
                        <w:rPr>
                          <w:sz w:val="20"/>
                          <w:szCs w:val="20"/>
                        </w:rPr>
                        <w:t xml:space="preserve">Pupils will be visiting </w:t>
                      </w:r>
                      <w:r w:rsidR="00327F3E">
                        <w:rPr>
                          <w:sz w:val="20"/>
                          <w:szCs w:val="20"/>
                        </w:rPr>
                        <w:t xml:space="preserve">The Henry Moore Foundation and from this creating a </w:t>
                      </w:r>
                      <w:r w:rsidR="00A16C5E" w:rsidRPr="00060DB9">
                        <w:rPr>
                          <w:sz w:val="20"/>
                          <w:szCs w:val="20"/>
                        </w:rPr>
                        <w:t xml:space="preserve">project about the art and gallery they visited. </w:t>
                      </w:r>
                      <w:r w:rsidR="00327F3E">
                        <w:rPr>
                          <w:sz w:val="20"/>
                          <w:szCs w:val="20"/>
                        </w:rPr>
                        <w:t>They will also be finishing any uncompleted projects and art work.</w:t>
                      </w:r>
                    </w:p>
                    <w:p w:rsidR="00F86131" w:rsidRPr="00060DB9" w:rsidRDefault="00735841" w:rsidP="00F86131">
                      <w:pPr>
                        <w:rPr>
                          <w:rFonts w:ascii="Arial" w:hAnsi="Arial" w:cs="Arial"/>
                          <w:sz w:val="20"/>
                          <w:szCs w:val="20"/>
                        </w:rPr>
                      </w:pPr>
                      <w:r w:rsidRPr="00060DB9">
                        <w:rPr>
                          <w:b/>
                          <w:sz w:val="20"/>
                          <w:szCs w:val="20"/>
                        </w:rPr>
                        <w:t>Food Tech</w:t>
                      </w:r>
                      <w:r w:rsidR="00BD59BD" w:rsidRPr="00060DB9">
                        <w:rPr>
                          <w:b/>
                          <w:sz w:val="20"/>
                          <w:szCs w:val="20"/>
                        </w:rPr>
                        <w:t xml:space="preserve"> - </w:t>
                      </w:r>
                      <w:r w:rsidR="00F86131" w:rsidRPr="00060DB9">
                        <w:rPr>
                          <w:sz w:val="20"/>
                          <w:szCs w:val="20"/>
                        </w:rPr>
                        <w:t>Pupils in Year 10 and 11 life skills will be cooking every lesson. This lesson is about getting pupils ready and confident to live independently. Pupils will plan, create, cook and evaluate dishes. We expect all pupils to try new things and participate in the theory as well as the practical based content.</w:t>
                      </w:r>
                      <w:r w:rsidR="00F86131" w:rsidRPr="00060DB9">
                        <w:rPr>
                          <w:rFonts w:ascii="Arial" w:hAnsi="Arial" w:cs="Arial"/>
                          <w:sz w:val="20"/>
                          <w:szCs w:val="20"/>
                        </w:rPr>
                        <w:t xml:space="preserve"> </w:t>
                      </w:r>
                    </w:p>
                    <w:p w:rsidR="00735841" w:rsidRPr="00BD59BD" w:rsidRDefault="00735841" w:rsidP="00735841">
                      <w:pPr>
                        <w:rPr>
                          <w:rFonts w:ascii="Arial" w:hAnsi="Arial" w:cs="Arial"/>
                        </w:rPr>
                      </w:pP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bookmarkEnd w:id="1"/>
                    <w:p w:rsidR="00735841" w:rsidRDefault="00735841" w:rsidP="00735841"/>
                  </w:txbxContent>
                </v:textbox>
                <w10:wrap type="square" anchorx="margin"/>
              </v:shape>
            </w:pict>
          </mc:Fallback>
        </mc:AlternateContent>
      </w:r>
      <w:r w:rsidR="00BD59BD">
        <w:rPr>
          <w:noProof/>
          <w:lang w:eastAsia="en-GB"/>
        </w:rPr>
        <mc:AlternateContent>
          <mc:Choice Requires="wps">
            <w:drawing>
              <wp:anchor distT="45720" distB="45720" distL="114300" distR="114300" simplePos="0" relativeHeight="251665408" behindDoc="0" locked="0" layoutInCell="1" allowOverlap="1" wp14:anchorId="42DE48FB" wp14:editId="64A292F5">
                <wp:simplePos x="0" y="0"/>
                <wp:positionH relativeFrom="margin">
                  <wp:posOffset>3359150</wp:posOffset>
                </wp:positionH>
                <wp:positionV relativeFrom="paragraph">
                  <wp:posOffset>0</wp:posOffset>
                </wp:positionV>
                <wp:extent cx="2998470" cy="2222500"/>
                <wp:effectExtent l="0" t="0" r="11430" b="2540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998470" cy="2222500"/>
                        </a:xfrm>
                        <a:prstGeom prst="rect">
                          <a:avLst/>
                        </a:prstGeom>
                        <a:solidFill>
                          <a:srgbClr val="FFFFFF"/>
                        </a:solidFill>
                        <a:ln w="9525">
                          <a:solidFill>
                            <a:srgbClr val="000000"/>
                          </a:solidFill>
                          <a:miter lim="800000"/>
                          <a:headEnd/>
                          <a:tailEnd/>
                        </a:ln>
                      </wps:spPr>
                      <wps:txbx>
                        <w:txbxContent>
                          <w:p w:rsidR="00F86131" w:rsidRPr="00DA1980" w:rsidRDefault="00735841" w:rsidP="00735841">
                            <w:pPr>
                              <w:rPr>
                                <w:rFonts w:ascii="Comic Sans MS" w:hAnsi="Comic Sans MS"/>
                              </w:rPr>
                            </w:pPr>
                            <w:r w:rsidRPr="00735841">
                              <w:rPr>
                                <w:b/>
                              </w:rPr>
                              <w:t>Science</w:t>
                            </w:r>
                            <w:r w:rsidR="00DA1980">
                              <w:rPr>
                                <w:b/>
                              </w:rPr>
                              <w:t>-</w:t>
                            </w:r>
                            <w:r w:rsidR="00DA1980" w:rsidRPr="00DA1980">
                              <w:rPr>
                                <w:rFonts w:ascii="Comic Sans MS" w:hAnsi="Comic Sans MS"/>
                                <w:sz w:val="16"/>
                                <w:szCs w:val="16"/>
                              </w:rPr>
                              <w:t>Skills experiments, improving investigative skills and writing up experiment reports.</w:t>
                            </w:r>
                            <w:r w:rsidR="00DA1980">
                              <w:rPr>
                                <w:rFonts w:ascii="Comic Sans MS" w:hAnsi="Comic Sans MS"/>
                              </w:rPr>
                              <w:t xml:space="preserve"> </w:t>
                            </w:r>
                            <w:r w:rsidR="00DA1980" w:rsidRPr="00DA1980">
                              <w:rPr>
                                <w:rFonts w:ascii="Comic Sans MS" w:hAnsi="Comic Sans MS"/>
                                <w:sz w:val="16"/>
                                <w:szCs w:val="16"/>
                              </w:rPr>
                              <w:t>STEM showcase. Students will be given the opportunity to design, complete an experiment for the science fair to show off their investigative skills</w:t>
                            </w:r>
                          </w:p>
                          <w:p w:rsidR="00F86131" w:rsidRDefault="00735841" w:rsidP="00F86131">
                            <w:r w:rsidRPr="00735841">
                              <w:rPr>
                                <w:b/>
                              </w:rPr>
                              <w:t>ICT</w:t>
                            </w:r>
                            <w:r w:rsidR="00BD59BD">
                              <w:rPr>
                                <w:b/>
                              </w:rPr>
                              <w:t xml:space="preserve"> </w:t>
                            </w:r>
                            <w:r w:rsidR="00BD59BD" w:rsidRPr="00A149FD">
                              <w:rPr>
                                <w:sz w:val="18"/>
                              </w:rPr>
                              <w:t xml:space="preserve">- </w:t>
                            </w:r>
                            <w:r w:rsidR="00F86131" w:rsidRPr="00F86131">
                              <w:rPr>
                                <w:sz w:val="18"/>
                              </w:rPr>
                              <w:t>The WJEC qualification will allow pupils to continue to use those ever important office skills that could help them in the employable world. Pupils will complete 4 separate units (Microsoft Word, PowerPoint, Publisher and Excel) and be</w:t>
                            </w:r>
                            <w:r w:rsidR="00F86131">
                              <w:t xml:space="preserve"> </w:t>
                            </w:r>
                            <w:r w:rsidR="00F86131" w:rsidRPr="00F86131">
                              <w:rPr>
                                <w:sz w:val="18"/>
                              </w:rPr>
                              <w:t>given a range of up-to-date business scenarios to solve and complete. There is no exam for this course and is strictly coursework orientated.</w:t>
                            </w:r>
                          </w:p>
                          <w:p w:rsidR="006F42F0" w:rsidRDefault="006F42F0" w:rsidP="006F42F0"/>
                          <w:p w:rsidR="00A149FD" w:rsidRDefault="00A149FD" w:rsidP="00A149FD"/>
                          <w:p w:rsidR="00BD59BD" w:rsidRDefault="00BD59BD" w:rsidP="00BD59BD"/>
                          <w:p w:rsidR="00735841" w:rsidRPr="00735841" w:rsidRDefault="00735841" w:rsidP="00735841">
                            <w:pPr>
                              <w:rPr>
                                <w:b/>
                              </w:rPr>
                            </w:pPr>
                          </w:p>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3" o:spid="_x0000_s1027" type="#_x0000_t202" style="position:absolute;margin-left:264.5pt;margin-top:0;width:236.1pt;height:175pt;z-index:25166540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">
                <v:textbox>
                  <w:txbxContent>
                    <w:p w:rsidR="00F86131" w:rsidRPr="00DA1980" w:rsidRDefault="00735841" w:rsidP="00735841">
                      <w:pPr>
                        <w:rPr>
                          <w:rFonts w:ascii="Comic Sans MS" w:hAnsi="Comic Sans MS"/>
                        </w:rPr>
                      </w:pPr>
                      <w:r w:rsidRPr="00735841">
                        <w:rPr>
                          <w:b/>
                        </w:rPr>
                        <w:t>Science</w:t>
                      </w:r>
                      <w:r w:rsidR="00DA1980">
                        <w:rPr>
                          <w:b/>
                        </w:rPr>
                        <w:t>-</w:t>
                      </w:r>
                      <w:r w:rsidR="00DA1980" w:rsidRPr="00DA1980">
                        <w:rPr>
                          <w:rFonts w:ascii="Comic Sans MS" w:hAnsi="Comic Sans MS"/>
                          <w:sz w:val="16"/>
                          <w:szCs w:val="16"/>
                        </w:rPr>
                        <w:t>Skills experiments, improving investigative skills and writing up experiment reports.</w:t>
                      </w:r>
                      <w:r w:rsidR="00DA1980">
                        <w:rPr>
                          <w:rFonts w:ascii="Comic Sans MS" w:hAnsi="Comic Sans MS"/>
                        </w:rPr>
                        <w:t xml:space="preserve"> </w:t>
                      </w:r>
                      <w:r w:rsidR="00DA1980" w:rsidRPr="00DA1980">
                        <w:rPr>
                          <w:rFonts w:ascii="Comic Sans MS" w:hAnsi="Comic Sans MS"/>
                          <w:sz w:val="16"/>
                          <w:szCs w:val="16"/>
                        </w:rPr>
                        <w:t>STEM showcase. Students will be given the opportunity to design, complete an experiment for the science fair to show off their investigative skills</w:t>
                      </w:r>
                    </w:p>
                    <w:p w:rsidR="00F86131" w:rsidRDefault="00735841" w:rsidP="00F86131">
                      <w:r w:rsidRPr="00735841">
                        <w:rPr>
                          <w:b/>
                        </w:rPr>
                        <w:t>ICT</w:t>
                      </w:r>
                      <w:r w:rsidR="00BD59BD">
                        <w:rPr>
                          <w:b/>
                        </w:rPr>
                        <w:t xml:space="preserve"> </w:t>
                      </w:r>
                      <w:r w:rsidR="00BD59BD" w:rsidRPr="00A149FD">
                        <w:rPr>
                          <w:sz w:val="18"/>
                        </w:rPr>
                        <w:t xml:space="preserve">- </w:t>
                      </w:r>
                      <w:r w:rsidR="00F86131" w:rsidRPr="00F86131">
                        <w:rPr>
                          <w:sz w:val="18"/>
                        </w:rPr>
                        <w:t>The WJEC qualification will allow pupils to continue to use those ever important office skills that could help them in the employable world. Pupils will complete 4 separate units (Microsoft Word, PowerPoint, Publisher and Excel) and be</w:t>
                      </w:r>
                      <w:r w:rsidR="00F86131">
                        <w:t xml:space="preserve"> </w:t>
                      </w:r>
                      <w:r w:rsidR="00F86131" w:rsidRPr="00F86131">
                        <w:rPr>
                          <w:sz w:val="18"/>
                        </w:rPr>
                        <w:t>given a range of up-to-date business scenarios to solve and complete. There is no exam for this course and is strictly coursework orientated.</w:t>
                      </w:r>
                    </w:p>
                    <w:p w:rsidR="006F42F0" w:rsidRDefault="006F42F0" w:rsidP="006F42F0"/>
                    <w:p w:rsidR="00A149FD" w:rsidRDefault="00A149FD" w:rsidP="00A149FD"/>
                    <w:p w:rsidR="00BD59BD" w:rsidRDefault="00BD59BD" w:rsidP="00BD59BD"/>
                    <w:p w:rsidR="00735841" w:rsidRPr="00735841" w:rsidRDefault="00735841" w:rsidP="00735841">
                      <w:pPr>
                        <w:rPr>
                          <w:b/>
                        </w:rPr>
                      </w:pPr>
                    </w:p>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69504" behindDoc="0" locked="0" layoutInCell="1" allowOverlap="1" wp14:anchorId="42DE48FB" wp14:editId="64A292F5">
                <wp:simplePos x="0" y="0"/>
                <wp:positionH relativeFrom="margin">
                  <wp:align>left</wp:align>
                </wp:positionH>
                <wp:positionV relativeFrom="paragraph">
                  <wp:posOffset>2847975</wp:posOffset>
                </wp:positionV>
                <wp:extent cx="3209925" cy="3762375"/>
                <wp:effectExtent l="0" t="0" r="28575" b="28575"/>
                <wp:wrapSquare wrapText="bothSides"/>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9925" cy="3762375"/>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Learning for Life</w:t>
                            </w:r>
                          </w:p>
                          <w:p w:rsidR="00735841" w:rsidRPr="001C301D" w:rsidRDefault="001C301D" w:rsidP="00735841">
                            <w:r w:rsidRPr="001C301D">
                              <w:t>Understanding and writing a CV. Looking at job applications.</w:t>
                            </w:r>
                          </w:p>
                          <w:p w:rsidR="001C301D" w:rsidRPr="001C301D" w:rsidRDefault="001C301D" w:rsidP="00735841">
                            <w:r w:rsidRPr="001C301D">
                              <w:t>Exams – relaxed subjects lead by pupils.</w:t>
                            </w:r>
                          </w:p>
                          <w:p w:rsidR="00735841" w:rsidRDefault="00CB626A" w:rsidP="00735841">
                            <w:pPr>
                              <w:rPr>
                                <w:b/>
                              </w:rPr>
                            </w:pPr>
                            <w:r>
                              <w:rPr>
                                <w:b/>
                              </w:rPr>
                              <w:t>Speech and Language Therapy</w:t>
                            </w:r>
                          </w:p>
                          <w:p w:rsidR="00CB626A" w:rsidRPr="00CB626A" w:rsidRDefault="00CB626A" w:rsidP="00CB626A">
                            <w:pPr>
                              <w:spacing w:after="0" w:line="240" w:lineRule="auto"/>
                              <w:suppressOverlap/>
                              <w:rPr>
                                <w:rFonts w:ascii="Calibri" w:eastAsia="Calibri" w:hAnsi="Calibri" w:cs="Calibri"/>
                                <w:color w:val="000000"/>
                                <w:lang w:eastAsia="en-GB"/>
                              </w:rPr>
                            </w:pPr>
                            <w:r w:rsidRPr="00CB626A">
                              <w:rPr>
                                <w:rFonts w:ascii="Calibri" w:eastAsia="Calibri" w:hAnsi="Calibri" w:cs="Calibri"/>
                                <w:color w:val="000000"/>
                                <w:sz w:val="16"/>
                                <w:szCs w:val="16"/>
                                <w:lang w:eastAsia="en-GB"/>
                              </w:rPr>
                              <w:t>The outside world.</w:t>
                            </w:r>
                            <w:r w:rsidRPr="00CB626A">
                              <w:rPr>
                                <w:rFonts w:ascii="Calibri" w:eastAsia="Calibri" w:hAnsi="Calibri" w:cs="Calibri"/>
                                <w:color w:val="000000"/>
                                <w:lang w:eastAsia="en-GB"/>
                              </w:rPr>
                              <w:t xml:space="preserve"> </w:t>
                            </w:r>
                            <w:r w:rsidRPr="00CB626A">
                              <w:rPr>
                                <w:rFonts w:ascii="Calibri" w:eastAsia="Calibri" w:hAnsi="Calibri" w:cs="Calibri"/>
                                <w:color w:val="000000"/>
                                <w:sz w:val="16"/>
                                <w:szCs w:val="16"/>
                                <w:lang w:eastAsia="en-GB"/>
                              </w:rPr>
                              <w:t>Pupils will be learning about resilience, relationships with Workplace / Employers</w:t>
                            </w:r>
                            <w:r w:rsidRPr="00CB626A">
                              <w:rPr>
                                <w:rFonts w:ascii="Calibri" w:eastAsia="Calibri" w:hAnsi="Calibri" w:cs="Calibri"/>
                                <w:color w:val="000000"/>
                                <w:lang w:eastAsia="en-GB"/>
                              </w:rPr>
                              <w:t xml:space="preserve">, </w:t>
                            </w:r>
                            <w:r w:rsidRPr="00CB626A">
                              <w:rPr>
                                <w:rFonts w:ascii="Calibri" w:eastAsia="Calibri" w:hAnsi="Calibri" w:cs="Calibri"/>
                                <w:color w:val="000000"/>
                                <w:sz w:val="16"/>
                                <w:szCs w:val="16"/>
                                <w:lang w:eastAsia="en-GB"/>
                              </w:rPr>
                              <w:t xml:space="preserve">Dealing with new people / strangers </w:t>
                            </w:r>
                          </w:p>
                          <w:p w:rsidR="00CB626A" w:rsidRPr="00CB626A" w:rsidRDefault="00CB626A" w:rsidP="00CB626A">
                            <w:pPr>
                              <w:spacing w:after="0" w:line="240" w:lineRule="auto"/>
                              <w:suppressOverlap/>
                              <w:rPr>
                                <w:rFonts w:ascii="Calibri" w:eastAsia="Calibri" w:hAnsi="Calibri" w:cs="Calibri"/>
                                <w:b/>
                                <w:color w:val="000000"/>
                                <w:sz w:val="16"/>
                                <w:szCs w:val="16"/>
                                <w:lang w:eastAsia="en-GB"/>
                              </w:rPr>
                            </w:pPr>
                            <w:r>
                              <w:rPr>
                                <w:rFonts w:ascii="Calibri" w:eastAsia="Calibri" w:hAnsi="Calibri" w:cs="Calibri"/>
                                <w:b/>
                                <w:color w:val="000000"/>
                                <w:sz w:val="16"/>
                                <w:szCs w:val="16"/>
                                <w:lang w:eastAsia="en-GB"/>
                              </w:rPr>
                              <w:t>S</w:t>
                            </w:r>
                            <w:r w:rsidRPr="00CB626A">
                              <w:rPr>
                                <w:rFonts w:ascii="Calibri" w:eastAsia="Calibri" w:hAnsi="Calibri" w:cs="Calibri"/>
                                <w:b/>
                                <w:color w:val="000000"/>
                                <w:sz w:val="16"/>
                                <w:szCs w:val="16"/>
                                <w:lang w:eastAsia="en-GB"/>
                              </w:rPr>
                              <w:t>essions:</w:t>
                            </w:r>
                          </w:p>
                          <w:p w:rsidR="00CB626A" w:rsidRPr="00CB626A" w:rsidRDefault="00CB626A" w:rsidP="00CB626A">
                            <w:pPr>
                              <w:spacing w:after="0" w:line="240" w:lineRule="auto"/>
                              <w:suppressOverlap/>
                              <w:rPr>
                                <w:rFonts w:ascii="Calibri" w:eastAsia="Times New Roman" w:hAnsi="Calibri" w:cs="Calibri"/>
                                <w:i/>
                                <w:color w:val="000000"/>
                                <w:sz w:val="16"/>
                                <w:szCs w:val="16"/>
                                <w:lang w:eastAsia="en-GB"/>
                              </w:rPr>
                            </w:pPr>
                            <w:r w:rsidRPr="00CB626A">
                              <w:rPr>
                                <w:rFonts w:ascii="Calibri" w:eastAsia="Times New Roman" w:hAnsi="Calibri" w:cs="Calibri"/>
                                <w:i/>
                                <w:color w:val="000000"/>
                                <w:sz w:val="16"/>
                                <w:szCs w:val="16"/>
                                <w:lang w:eastAsia="en-GB"/>
                              </w:rPr>
                              <w:t>Persist through challenges</w:t>
                            </w:r>
                          </w:p>
                          <w:p w:rsidR="00CB626A" w:rsidRPr="00CB626A" w:rsidRDefault="00CB626A" w:rsidP="00CB626A">
                            <w:pPr>
                              <w:spacing w:after="0" w:line="240" w:lineRule="auto"/>
                              <w:suppressOverlap/>
                              <w:rPr>
                                <w:rFonts w:ascii="Calibri" w:eastAsia="Times New Roman" w:hAnsi="Calibri" w:cs="Calibri"/>
                                <w:i/>
                                <w:color w:val="000000"/>
                                <w:sz w:val="16"/>
                                <w:szCs w:val="16"/>
                                <w:lang w:eastAsia="en-GB"/>
                              </w:rPr>
                            </w:pPr>
                            <w:r w:rsidRPr="00CB626A">
                              <w:rPr>
                                <w:rFonts w:ascii="Calibri" w:eastAsia="Times New Roman" w:hAnsi="Calibri" w:cs="Calibri"/>
                                <w:i/>
                                <w:color w:val="000000"/>
                                <w:sz w:val="16"/>
                                <w:szCs w:val="16"/>
                                <w:lang w:eastAsia="en-GB"/>
                              </w:rPr>
                              <w:t>Observing others</w:t>
                            </w:r>
                          </w:p>
                          <w:p w:rsidR="00CB626A" w:rsidRPr="00CB626A" w:rsidRDefault="00CB626A" w:rsidP="00CB626A">
                            <w:pPr>
                              <w:spacing w:after="0" w:line="240" w:lineRule="auto"/>
                              <w:suppressOverlap/>
                              <w:rPr>
                                <w:rFonts w:ascii="Calibri" w:eastAsia="Calibri" w:hAnsi="Calibri" w:cs="Calibri"/>
                                <w:i/>
                                <w:color w:val="000000"/>
                                <w:sz w:val="16"/>
                                <w:szCs w:val="16"/>
                                <w:lang w:eastAsia="en-GB"/>
                              </w:rPr>
                            </w:pPr>
                            <w:r w:rsidRPr="00CB626A">
                              <w:rPr>
                                <w:rFonts w:ascii="Calibri" w:eastAsia="Calibri" w:hAnsi="Calibri" w:cs="Calibri"/>
                                <w:i/>
                                <w:color w:val="000000"/>
                                <w:sz w:val="16"/>
                                <w:szCs w:val="16"/>
                                <w:lang w:eastAsia="en-GB"/>
                              </w:rPr>
                              <w:t>Being Sensitive to world cultures</w:t>
                            </w:r>
                          </w:p>
                          <w:p w:rsidR="00CB626A" w:rsidRPr="00CB626A" w:rsidRDefault="00CB626A" w:rsidP="00CB626A">
                            <w:pPr>
                              <w:spacing w:after="0" w:line="240" w:lineRule="auto"/>
                              <w:suppressOverlap/>
                              <w:rPr>
                                <w:rFonts w:ascii="Calibri" w:eastAsia="Calibri" w:hAnsi="Calibri" w:cs="Calibri"/>
                                <w:i/>
                                <w:color w:val="000000"/>
                                <w:sz w:val="16"/>
                                <w:szCs w:val="16"/>
                                <w:lang w:eastAsia="en-GB"/>
                              </w:rPr>
                            </w:pPr>
                            <w:r w:rsidRPr="00CB626A">
                              <w:rPr>
                                <w:rFonts w:ascii="Calibri" w:eastAsia="Calibri" w:hAnsi="Calibri" w:cs="Calibri"/>
                                <w:i/>
                                <w:color w:val="000000"/>
                                <w:sz w:val="16"/>
                                <w:szCs w:val="16"/>
                                <w:lang w:eastAsia="en-GB"/>
                              </w:rPr>
                              <w:t>Persistence pays off</w:t>
                            </w:r>
                          </w:p>
                          <w:p w:rsidR="00CB626A" w:rsidRPr="00CB626A" w:rsidRDefault="00CB626A" w:rsidP="00CB626A">
                            <w:pPr>
                              <w:spacing w:after="0" w:line="240" w:lineRule="auto"/>
                              <w:suppressOverlap/>
                              <w:rPr>
                                <w:rFonts w:ascii="Calibri" w:eastAsia="Calibri" w:hAnsi="Calibri" w:cs="Calibri"/>
                                <w:i/>
                                <w:color w:val="000000"/>
                                <w:sz w:val="16"/>
                                <w:szCs w:val="16"/>
                                <w:lang w:eastAsia="en-GB"/>
                              </w:rPr>
                            </w:pPr>
                            <w:r w:rsidRPr="00CB626A">
                              <w:rPr>
                                <w:rFonts w:ascii="Calibri" w:eastAsia="Calibri" w:hAnsi="Calibri" w:cs="Calibri"/>
                                <w:i/>
                                <w:color w:val="000000"/>
                                <w:sz w:val="16"/>
                                <w:szCs w:val="16"/>
                                <w:lang w:eastAsia="en-GB"/>
                              </w:rPr>
                              <w:t>Honesty</w:t>
                            </w:r>
                          </w:p>
                          <w:p w:rsidR="00CB626A" w:rsidRDefault="00735841" w:rsidP="00932F02">
                            <w:pPr>
                              <w:rPr>
                                <w:b/>
                              </w:rPr>
                            </w:pPr>
                            <w:r w:rsidRPr="00735841">
                              <w:rPr>
                                <w:b/>
                              </w:rPr>
                              <w:t>Work Related Learning</w:t>
                            </w:r>
                          </w:p>
                          <w:p w:rsidR="00932F02" w:rsidRPr="00CB626A" w:rsidRDefault="00932F02" w:rsidP="00932F02">
                            <w:pPr>
                              <w:rPr>
                                <w:b/>
                                <w:sz w:val="20"/>
                                <w:szCs w:val="20"/>
                              </w:rPr>
                            </w:pPr>
                            <w:r w:rsidRPr="00CB626A">
                              <w:rPr>
                                <w:sz w:val="20"/>
                                <w:szCs w:val="20"/>
                              </w:rPr>
                              <w:t>Group work placements at local organisations including Restore Hope Latimer and Amersham Town council, or site maintenance within the school. A strong emphasis on teamwork alongside practical skills.</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5" o:spid="_x0000_s1028" type="#_x0000_t202" style="position:absolute;margin-left:0;margin-top:224.25pt;width:252.75pt;height:296.25pt;z-index:25166950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">
                <v:textbox>
                  <w:txbxContent>
                    <w:p w:rsidR="00735841" w:rsidRPr="00735841" w:rsidRDefault="00735841" w:rsidP="00735841">
                      <w:pPr>
                        <w:rPr>
                          <w:b/>
                        </w:rPr>
                      </w:pPr>
                      <w:r w:rsidRPr="00735841">
                        <w:rPr>
                          <w:b/>
                        </w:rPr>
                        <w:t>Learning for Life</w:t>
                      </w:r>
                    </w:p>
                    <w:p w:rsidR="00735841" w:rsidRPr="001C301D" w:rsidRDefault="001C301D" w:rsidP="00735841">
                      <w:r w:rsidRPr="001C301D">
                        <w:t>Understanding and writing a CV. Looking at job applications.</w:t>
                      </w:r>
                    </w:p>
                    <w:p w:rsidR="001C301D" w:rsidRPr="001C301D" w:rsidRDefault="001C301D" w:rsidP="00735841">
                      <w:r w:rsidRPr="001C301D">
                        <w:t>Exams – relaxed subjects lead by pupils.</w:t>
                      </w:r>
                    </w:p>
                    <w:p w:rsidR="00735841" w:rsidRDefault="00CB626A" w:rsidP="00735841">
                      <w:pPr>
                        <w:rPr>
                          <w:b/>
                        </w:rPr>
                      </w:pPr>
                      <w:r>
                        <w:rPr>
                          <w:b/>
                        </w:rPr>
                        <w:t>Speech and Language Therapy</w:t>
                      </w:r>
                    </w:p>
                    <w:p w:rsidR="00CB626A" w:rsidRPr="00CB626A" w:rsidRDefault="00CB626A" w:rsidP="00CB626A">
                      <w:pPr>
                        <w:spacing w:after="0" w:line="240" w:lineRule="auto"/>
                        <w:suppressOverlap/>
                        <w:rPr>
                          <w:rFonts w:ascii="Calibri" w:eastAsia="Calibri" w:hAnsi="Calibri" w:cs="Calibri"/>
                          <w:color w:val="000000"/>
                          <w:lang w:eastAsia="en-GB"/>
                        </w:rPr>
                      </w:pPr>
                      <w:r w:rsidRPr="00CB626A">
                        <w:rPr>
                          <w:rFonts w:ascii="Calibri" w:eastAsia="Calibri" w:hAnsi="Calibri" w:cs="Calibri"/>
                          <w:color w:val="000000"/>
                          <w:sz w:val="16"/>
                          <w:szCs w:val="16"/>
                          <w:lang w:eastAsia="en-GB"/>
                        </w:rPr>
                        <w:t>The outside world.</w:t>
                      </w:r>
                      <w:r w:rsidRPr="00CB626A">
                        <w:rPr>
                          <w:rFonts w:ascii="Calibri" w:eastAsia="Calibri" w:hAnsi="Calibri" w:cs="Calibri"/>
                          <w:color w:val="000000"/>
                          <w:lang w:eastAsia="en-GB"/>
                        </w:rPr>
                        <w:t xml:space="preserve"> </w:t>
                      </w:r>
                      <w:r w:rsidRPr="00CB626A">
                        <w:rPr>
                          <w:rFonts w:ascii="Calibri" w:eastAsia="Calibri" w:hAnsi="Calibri" w:cs="Calibri"/>
                          <w:color w:val="000000"/>
                          <w:sz w:val="16"/>
                          <w:szCs w:val="16"/>
                          <w:lang w:eastAsia="en-GB"/>
                        </w:rPr>
                        <w:t>Pupils will be learning about resilience, relationships with Workplace / Employers</w:t>
                      </w:r>
                      <w:r w:rsidRPr="00CB626A">
                        <w:rPr>
                          <w:rFonts w:ascii="Calibri" w:eastAsia="Calibri" w:hAnsi="Calibri" w:cs="Calibri"/>
                          <w:color w:val="000000"/>
                          <w:lang w:eastAsia="en-GB"/>
                        </w:rPr>
                        <w:t xml:space="preserve">, </w:t>
                      </w:r>
                      <w:r w:rsidRPr="00CB626A">
                        <w:rPr>
                          <w:rFonts w:ascii="Calibri" w:eastAsia="Calibri" w:hAnsi="Calibri" w:cs="Calibri"/>
                          <w:color w:val="000000"/>
                          <w:sz w:val="16"/>
                          <w:szCs w:val="16"/>
                          <w:lang w:eastAsia="en-GB"/>
                        </w:rPr>
                        <w:t xml:space="preserve">Dealing with new people / strangers </w:t>
                      </w:r>
                    </w:p>
                    <w:p w:rsidR="00CB626A" w:rsidRPr="00CB626A" w:rsidRDefault="00CB626A" w:rsidP="00CB626A">
                      <w:pPr>
                        <w:spacing w:after="0" w:line="240" w:lineRule="auto"/>
                        <w:suppressOverlap/>
                        <w:rPr>
                          <w:rFonts w:ascii="Calibri" w:eastAsia="Calibri" w:hAnsi="Calibri" w:cs="Calibri"/>
                          <w:b/>
                          <w:color w:val="000000"/>
                          <w:sz w:val="16"/>
                          <w:szCs w:val="16"/>
                          <w:lang w:eastAsia="en-GB"/>
                        </w:rPr>
                      </w:pPr>
                      <w:r>
                        <w:rPr>
                          <w:rFonts w:ascii="Calibri" w:eastAsia="Calibri" w:hAnsi="Calibri" w:cs="Calibri"/>
                          <w:b/>
                          <w:color w:val="000000"/>
                          <w:sz w:val="16"/>
                          <w:szCs w:val="16"/>
                          <w:lang w:eastAsia="en-GB"/>
                        </w:rPr>
                        <w:t>S</w:t>
                      </w:r>
                      <w:r w:rsidRPr="00CB626A">
                        <w:rPr>
                          <w:rFonts w:ascii="Calibri" w:eastAsia="Calibri" w:hAnsi="Calibri" w:cs="Calibri"/>
                          <w:b/>
                          <w:color w:val="000000"/>
                          <w:sz w:val="16"/>
                          <w:szCs w:val="16"/>
                          <w:lang w:eastAsia="en-GB"/>
                        </w:rPr>
                        <w:t>essions:</w:t>
                      </w:r>
                    </w:p>
                    <w:p w:rsidR="00CB626A" w:rsidRPr="00CB626A" w:rsidRDefault="00CB626A" w:rsidP="00CB626A">
                      <w:pPr>
                        <w:spacing w:after="0" w:line="240" w:lineRule="auto"/>
                        <w:suppressOverlap/>
                        <w:rPr>
                          <w:rFonts w:ascii="Calibri" w:eastAsia="Times New Roman" w:hAnsi="Calibri" w:cs="Calibri"/>
                          <w:i/>
                          <w:color w:val="000000"/>
                          <w:sz w:val="16"/>
                          <w:szCs w:val="16"/>
                          <w:lang w:eastAsia="en-GB"/>
                        </w:rPr>
                      </w:pPr>
                      <w:r w:rsidRPr="00CB626A">
                        <w:rPr>
                          <w:rFonts w:ascii="Calibri" w:eastAsia="Times New Roman" w:hAnsi="Calibri" w:cs="Calibri"/>
                          <w:i/>
                          <w:color w:val="000000"/>
                          <w:sz w:val="16"/>
                          <w:szCs w:val="16"/>
                          <w:lang w:eastAsia="en-GB"/>
                        </w:rPr>
                        <w:t>Persist through challenges</w:t>
                      </w:r>
                    </w:p>
                    <w:p w:rsidR="00CB626A" w:rsidRPr="00CB626A" w:rsidRDefault="00CB626A" w:rsidP="00CB626A">
                      <w:pPr>
                        <w:spacing w:after="0" w:line="240" w:lineRule="auto"/>
                        <w:suppressOverlap/>
                        <w:rPr>
                          <w:rFonts w:ascii="Calibri" w:eastAsia="Times New Roman" w:hAnsi="Calibri" w:cs="Calibri"/>
                          <w:i/>
                          <w:color w:val="000000"/>
                          <w:sz w:val="16"/>
                          <w:szCs w:val="16"/>
                          <w:lang w:eastAsia="en-GB"/>
                        </w:rPr>
                      </w:pPr>
                      <w:r w:rsidRPr="00CB626A">
                        <w:rPr>
                          <w:rFonts w:ascii="Calibri" w:eastAsia="Times New Roman" w:hAnsi="Calibri" w:cs="Calibri"/>
                          <w:i/>
                          <w:color w:val="000000"/>
                          <w:sz w:val="16"/>
                          <w:szCs w:val="16"/>
                          <w:lang w:eastAsia="en-GB"/>
                        </w:rPr>
                        <w:t>Observing others</w:t>
                      </w:r>
                    </w:p>
                    <w:p w:rsidR="00CB626A" w:rsidRPr="00CB626A" w:rsidRDefault="00CB626A" w:rsidP="00CB626A">
                      <w:pPr>
                        <w:spacing w:after="0" w:line="240" w:lineRule="auto"/>
                        <w:suppressOverlap/>
                        <w:rPr>
                          <w:rFonts w:ascii="Calibri" w:eastAsia="Calibri" w:hAnsi="Calibri" w:cs="Calibri"/>
                          <w:i/>
                          <w:color w:val="000000"/>
                          <w:sz w:val="16"/>
                          <w:szCs w:val="16"/>
                          <w:lang w:eastAsia="en-GB"/>
                        </w:rPr>
                      </w:pPr>
                      <w:r w:rsidRPr="00CB626A">
                        <w:rPr>
                          <w:rFonts w:ascii="Calibri" w:eastAsia="Calibri" w:hAnsi="Calibri" w:cs="Calibri"/>
                          <w:i/>
                          <w:color w:val="000000"/>
                          <w:sz w:val="16"/>
                          <w:szCs w:val="16"/>
                          <w:lang w:eastAsia="en-GB"/>
                        </w:rPr>
                        <w:t>Being Sensitive to world cultures</w:t>
                      </w:r>
                    </w:p>
                    <w:p w:rsidR="00CB626A" w:rsidRPr="00CB626A" w:rsidRDefault="00CB626A" w:rsidP="00CB626A">
                      <w:pPr>
                        <w:spacing w:after="0" w:line="240" w:lineRule="auto"/>
                        <w:suppressOverlap/>
                        <w:rPr>
                          <w:rFonts w:ascii="Calibri" w:eastAsia="Calibri" w:hAnsi="Calibri" w:cs="Calibri"/>
                          <w:i/>
                          <w:color w:val="000000"/>
                          <w:sz w:val="16"/>
                          <w:szCs w:val="16"/>
                          <w:lang w:eastAsia="en-GB"/>
                        </w:rPr>
                      </w:pPr>
                      <w:r w:rsidRPr="00CB626A">
                        <w:rPr>
                          <w:rFonts w:ascii="Calibri" w:eastAsia="Calibri" w:hAnsi="Calibri" w:cs="Calibri"/>
                          <w:i/>
                          <w:color w:val="000000"/>
                          <w:sz w:val="16"/>
                          <w:szCs w:val="16"/>
                          <w:lang w:eastAsia="en-GB"/>
                        </w:rPr>
                        <w:t>Persistence pays off</w:t>
                      </w:r>
                    </w:p>
                    <w:p w:rsidR="00CB626A" w:rsidRPr="00CB626A" w:rsidRDefault="00CB626A" w:rsidP="00CB626A">
                      <w:pPr>
                        <w:spacing w:after="0" w:line="240" w:lineRule="auto"/>
                        <w:suppressOverlap/>
                        <w:rPr>
                          <w:rFonts w:ascii="Calibri" w:eastAsia="Calibri" w:hAnsi="Calibri" w:cs="Calibri"/>
                          <w:i/>
                          <w:color w:val="000000"/>
                          <w:sz w:val="16"/>
                          <w:szCs w:val="16"/>
                          <w:lang w:eastAsia="en-GB"/>
                        </w:rPr>
                      </w:pPr>
                      <w:r w:rsidRPr="00CB626A">
                        <w:rPr>
                          <w:rFonts w:ascii="Calibri" w:eastAsia="Calibri" w:hAnsi="Calibri" w:cs="Calibri"/>
                          <w:i/>
                          <w:color w:val="000000"/>
                          <w:sz w:val="16"/>
                          <w:szCs w:val="16"/>
                          <w:lang w:eastAsia="en-GB"/>
                        </w:rPr>
                        <w:t>Honesty</w:t>
                      </w:r>
                    </w:p>
                    <w:p w:rsidR="00CB626A" w:rsidRDefault="00735841" w:rsidP="00932F02">
                      <w:pPr>
                        <w:rPr>
                          <w:b/>
                        </w:rPr>
                      </w:pPr>
                      <w:r w:rsidRPr="00735841">
                        <w:rPr>
                          <w:b/>
                        </w:rPr>
                        <w:t>Work Related Learning</w:t>
                      </w:r>
                    </w:p>
                    <w:p w:rsidR="00932F02" w:rsidRPr="00CB626A" w:rsidRDefault="00932F02" w:rsidP="00932F02">
                      <w:pPr>
                        <w:rPr>
                          <w:b/>
                          <w:sz w:val="20"/>
                          <w:szCs w:val="20"/>
                        </w:rPr>
                      </w:pPr>
                      <w:r w:rsidRPr="00CB626A">
                        <w:rPr>
                          <w:sz w:val="20"/>
                          <w:szCs w:val="20"/>
                        </w:rPr>
                        <w:t>Group work placements at local organisations including Restore Hope Latimer and Amersham Town council, or site maintenance within the school. A strong emphasis on teamwork alongside practical skills.</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61312" behindDoc="0" locked="0" layoutInCell="1" allowOverlap="1">
                <wp:simplePos x="0" y="0"/>
                <wp:positionH relativeFrom="margin">
                  <wp:align>left</wp:align>
                </wp:positionH>
                <wp:positionV relativeFrom="paragraph">
                  <wp:posOffset>1905</wp:posOffset>
                </wp:positionV>
                <wp:extent cx="3228975" cy="2686050"/>
                <wp:effectExtent l="0" t="0" r="28575" b="19050"/>
                <wp:wrapSquare wrapText="bothSides"/>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28975" cy="2686050"/>
                        </a:xfrm>
                        <a:prstGeom prst="rect">
                          <a:avLst/>
                        </a:prstGeom>
                        <a:solidFill>
                          <a:srgbClr val="FFFFFF"/>
                        </a:solidFill>
                        <a:ln w="9525">
                          <a:solidFill>
                            <a:srgbClr val="000000"/>
                          </a:solidFill>
                          <a:miter lim="800000"/>
                          <a:headEnd/>
                          <a:tailEnd/>
                        </a:ln>
                      </wps:spPr>
                      <wps:txbx>
                        <w:txbxContent>
                          <w:p w:rsidR="00735841" w:rsidRPr="00735841" w:rsidRDefault="00735841">
                            <w:pPr>
                              <w:rPr>
                                <w:b/>
                              </w:rPr>
                            </w:pPr>
                            <w:r w:rsidRPr="00735841">
                              <w:rPr>
                                <w:b/>
                              </w:rPr>
                              <w:t>English</w:t>
                            </w:r>
                          </w:p>
                          <w:p w:rsidR="00735841" w:rsidRDefault="003F33EC">
                            <w:r>
                              <w:t>During this final term Year 11 students will be completing outstanding coursework and revision for one of these qualifications:</w:t>
                            </w:r>
                          </w:p>
                          <w:p w:rsidR="003F33EC" w:rsidRDefault="003F33EC" w:rsidP="003F33EC">
                            <w:pPr>
                              <w:pStyle w:val="ListParagraph"/>
                              <w:numPr>
                                <w:ilvl w:val="0"/>
                                <w:numId w:val="1"/>
                              </w:numPr>
                            </w:pPr>
                            <w:r>
                              <w:t>OCR Entry Level</w:t>
                            </w:r>
                          </w:p>
                          <w:p w:rsidR="003F33EC" w:rsidRDefault="003F33EC" w:rsidP="003F33EC">
                            <w:pPr>
                              <w:pStyle w:val="ListParagraph"/>
                              <w:numPr>
                                <w:ilvl w:val="0"/>
                                <w:numId w:val="1"/>
                              </w:numPr>
                            </w:pPr>
                            <w:r>
                              <w:t>Functional Skills Level 1 / 2</w:t>
                            </w:r>
                          </w:p>
                          <w:p w:rsidR="003F33EC" w:rsidRDefault="003F33EC" w:rsidP="003F33EC">
                            <w:pPr>
                              <w:pStyle w:val="ListParagraph"/>
                              <w:numPr>
                                <w:ilvl w:val="0"/>
                                <w:numId w:val="1"/>
                              </w:numPr>
                            </w:pPr>
                            <w:r>
                              <w:t>GCSE English Language</w:t>
                            </w:r>
                          </w:p>
                          <w:p w:rsidR="003F33EC" w:rsidRDefault="003F33EC" w:rsidP="003F33EC">
                            <w:pPr>
                              <w:pStyle w:val="ListParagraph"/>
                              <w:ind w:left="360"/>
                            </w:pPr>
                          </w:p>
                          <w:p w:rsidR="003F33EC" w:rsidRPr="003F33EC" w:rsidRDefault="003F33EC" w:rsidP="003F33EC">
                            <w:r>
                              <w:t>They will then develop skills and habits to assist study in Year 12 or their transition to college</w:t>
                            </w:r>
                            <w:r w:rsidR="007B40BB">
                              <w:t xml:space="preserve"> through a Dragons Den style project.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9" type="#_x0000_t202" style="position:absolute;margin-left:0;margin-top:.15pt;width:254.25pt;height:211.5pt;z-index:251661312;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">
                <v:textbox>
                  <w:txbxContent>
                    <w:p w:rsidR="00735841" w:rsidRPr="00735841" w:rsidRDefault="00735841">
                      <w:pPr>
                        <w:rPr>
                          <w:b/>
                        </w:rPr>
                      </w:pPr>
                      <w:r w:rsidRPr="00735841">
                        <w:rPr>
                          <w:b/>
                        </w:rPr>
                        <w:t>English</w:t>
                      </w:r>
                    </w:p>
                    <w:p w:rsidR="00735841" w:rsidRDefault="003F33EC">
                      <w:r>
                        <w:t>During this final term Year 11 students will be completing outstanding coursework and revision for one of these qualifications:</w:t>
                      </w:r>
                    </w:p>
                    <w:p w:rsidR="003F33EC" w:rsidRDefault="003F33EC" w:rsidP="003F33EC">
                      <w:pPr>
                        <w:pStyle w:val="ListParagraph"/>
                        <w:numPr>
                          <w:ilvl w:val="0"/>
                          <w:numId w:val="1"/>
                        </w:numPr>
                      </w:pPr>
                      <w:r>
                        <w:t>OCR Entry Level</w:t>
                      </w:r>
                    </w:p>
                    <w:p w:rsidR="003F33EC" w:rsidRDefault="003F33EC" w:rsidP="003F33EC">
                      <w:pPr>
                        <w:pStyle w:val="ListParagraph"/>
                        <w:numPr>
                          <w:ilvl w:val="0"/>
                          <w:numId w:val="1"/>
                        </w:numPr>
                      </w:pPr>
                      <w:r>
                        <w:t>Functional Skills Level 1 / 2</w:t>
                      </w:r>
                    </w:p>
                    <w:p w:rsidR="003F33EC" w:rsidRDefault="003F33EC" w:rsidP="003F33EC">
                      <w:pPr>
                        <w:pStyle w:val="ListParagraph"/>
                        <w:numPr>
                          <w:ilvl w:val="0"/>
                          <w:numId w:val="1"/>
                        </w:numPr>
                      </w:pPr>
                      <w:r>
                        <w:t>GCSE English Language</w:t>
                      </w:r>
                    </w:p>
                    <w:p w:rsidR="003F33EC" w:rsidRDefault="003F33EC" w:rsidP="003F33EC">
                      <w:pPr>
                        <w:pStyle w:val="ListParagraph"/>
                        <w:ind w:left="360"/>
                      </w:pPr>
                    </w:p>
                    <w:p w:rsidR="003F33EC" w:rsidRPr="003F33EC" w:rsidRDefault="003F33EC" w:rsidP="003F33EC">
                      <w:r>
                        <w:t>They will then develop skills and habits to assist study in Year 12 or their transition to college</w:t>
                      </w:r>
                      <w:r w:rsidR="007B40BB">
                        <w:t xml:space="preserve"> through a Dragons Den style project. </w:t>
                      </w:r>
                    </w:p>
                  </w:txbxContent>
                </v:textbox>
                <w10:wrap type="square" anchorx="margin"/>
              </v:shape>
            </w:pict>
          </mc:Fallback>
        </mc:AlternateContent>
      </w:r>
      <w:r w:rsidR="00592C3E">
        <w:rPr>
          <w:noProof/>
          <w:lang w:eastAsia="en-GB"/>
        </w:rPr>
        <mc:AlternateContent>
          <mc:Choice Requires="wps">
            <w:drawing>
              <wp:anchor distT="45720" distB="45720" distL="114300" distR="114300" simplePos="0" relativeHeight="251659264" behindDoc="0" locked="0" layoutInCell="1" allowOverlap="1">
                <wp:simplePos x="0" y="0"/>
                <wp:positionH relativeFrom="margin">
                  <wp:posOffset>3362325</wp:posOffset>
                </wp:positionH>
                <wp:positionV relativeFrom="paragraph">
                  <wp:posOffset>2266315</wp:posOffset>
                </wp:positionV>
                <wp:extent cx="3028950" cy="1438275"/>
                <wp:effectExtent l="0" t="0" r="19050" b="2857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950" cy="1438275"/>
                        </a:xfrm>
                        <a:prstGeom prst="rect">
                          <a:avLst/>
                        </a:prstGeom>
                        <a:ln>
                          <a:headEnd/>
                          <a:tailEnd/>
                        </a:ln>
                      </wps:spPr>
                      <wps:style>
                        <a:lnRef idx="2">
                          <a:schemeClr val="accent2">
                            <a:shade val="50000"/>
                          </a:schemeClr>
                        </a:lnRef>
                        <a:fillRef idx="1">
                          <a:schemeClr val="accent2"/>
                        </a:fillRef>
                        <a:effectRef idx="0">
                          <a:schemeClr val="accent2"/>
                        </a:effectRef>
                        <a:fontRef idx="minor">
                          <a:schemeClr val="lt1"/>
                        </a:fontRef>
                      </wps:style>
                      <wps:txb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C8177E" w:rsidP="00735841">
                            <w:pPr>
                              <w:jc w:val="center"/>
                              <w:rPr>
                                <w:rFonts w:ascii="Ink Free" w:hAnsi="Ink Free"/>
                                <w:b/>
                                <w:sz w:val="40"/>
                              </w:rPr>
                            </w:pPr>
                            <w:r>
                              <w:rPr>
                                <w:rFonts w:ascii="Ink Free" w:hAnsi="Ink Free"/>
                                <w:b/>
                                <w:sz w:val="40"/>
                              </w:rPr>
                              <w:t>Year 11</w:t>
                            </w:r>
                          </w:p>
                          <w:p w:rsidR="00735841" w:rsidRPr="00592C3E" w:rsidRDefault="002F42AE" w:rsidP="00735841">
                            <w:pPr>
                              <w:jc w:val="center"/>
                              <w:rPr>
                                <w:rFonts w:ascii="Ink Free" w:hAnsi="Ink Free"/>
                                <w:b/>
                                <w:sz w:val="36"/>
                              </w:rPr>
                            </w:pPr>
                            <w:r>
                              <w:rPr>
                                <w:rFonts w:ascii="Ink Free" w:hAnsi="Ink Free"/>
                                <w:b/>
                                <w:sz w:val="36"/>
                              </w:rPr>
                              <w:t>Summer Term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64.75pt;margin-top:178.45pt;width:238.5pt;height:113.25pt;z-index:251659264;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" fillcolor="#9b2d1f [3205]" strokecolor="#4c160f [1605]" strokeweight="1pt">
                <v:textbox>
                  <w:txbxContent>
                    <w:p w:rsidR="00735841" w:rsidRPr="00735841" w:rsidRDefault="00735841" w:rsidP="00735841">
                      <w:pPr>
                        <w:jc w:val="center"/>
                        <w:rPr>
                          <w:rFonts w:ascii="Ink Free" w:hAnsi="Ink Free"/>
                          <w:b/>
                          <w:sz w:val="40"/>
                        </w:rPr>
                      </w:pPr>
                      <w:r w:rsidRPr="00735841">
                        <w:rPr>
                          <w:rFonts w:ascii="Ink Free" w:hAnsi="Ink Free"/>
                          <w:b/>
                          <w:sz w:val="40"/>
                        </w:rPr>
                        <w:t>Stony Dean School</w:t>
                      </w:r>
                    </w:p>
                    <w:p w:rsidR="00735841" w:rsidRPr="00735841" w:rsidRDefault="00C8177E" w:rsidP="00735841">
                      <w:pPr>
                        <w:jc w:val="center"/>
                        <w:rPr>
                          <w:rFonts w:ascii="Ink Free" w:hAnsi="Ink Free"/>
                          <w:b/>
                          <w:sz w:val="40"/>
                        </w:rPr>
                      </w:pPr>
                      <w:r>
                        <w:rPr>
                          <w:rFonts w:ascii="Ink Free" w:hAnsi="Ink Free"/>
                          <w:b/>
                          <w:sz w:val="40"/>
                        </w:rPr>
                        <w:t>Year 11</w:t>
                      </w:r>
                    </w:p>
                    <w:p w:rsidR="00735841" w:rsidRPr="00592C3E" w:rsidRDefault="002F42AE" w:rsidP="00735841">
                      <w:pPr>
                        <w:jc w:val="center"/>
                        <w:rPr>
                          <w:rFonts w:ascii="Ink Free" w:hAnsi="Ink Free"/>
                          <w:b/>
                          <w:sz w:val="36"/>
                        </w:rPr>
                      </w:pPr>
                      <w:r>
                        <w:rPr>
                          <w:rFonts w:ascii="Ink Free" w:hAnsi="Ink Free"/>
                          <w:b/>
                          <w:sz w:val="36"/>
                        </w:rPr>
                        <w:t>Summer Term</w:t>
                      </w:r>
                    </w:p>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63360" behindDoc="0" locked="0" layoutInCell="1" allowOverlap="1" wp14:anchorId="608931F3" wp14:editId="0A4E1EAF">
                <wp:simplePos x="0" y="0"/>
                <wp:positionH relativeFrom="margin">
                  <wp:align>right</wp:align>
                </wp:positionH>
                <wp:positionV relativeFrom="paragraph">
                  <wp:posOffset>0</wp:posOffset>
                </wp:positionV>
                <wp:extent cx="3240405" cy="3124200"/>
                <wp:effectExtent l="0" t="0" r="17145"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40405" cy="3124200"/>
                        </a:xfrm>
                        <a:prstGeom prst="rect">
                          <a:avLst/>
                        </a:prstGeom>
                        <a:solidFill>
                          <a:srgbClr val="FFFFFF"/>
                        </a:solidFill>
                        <a:ln w="9525">
                          <a:solidFill>
                            <a:srgbClr val="000000"/>
                          </a:solidFill>
                          <a:miter lim="800000"/>
                          <a:headEnd/>
                          <a:tailEnd/>
                        </a:ln>
                      </wps:spPr>
                      <wps:txbx>
                        <w:txbxContent>
                          <w:p w:rsidR="00735841" w:rsidRDefault="00735841" w:rsidP="00A47AF8">
                            <w:pPr>
                              <w:spacing w:after="0"/>
                              <w:rPr>
                                <w:b/>
                              </w:rPr>
                            </w:pPr>
                            <w:r w:rsidRPr="00735841">
                              <w:rPr>
                                <w:b/>
                              </w:rPr>
                              <w:t>Maths</w:t>
                            </w:r>
                          </w:p>
                          <w:p w:rsidR="00A47AF8" w:rsidRPr="00A47AF8" w:rsidRDefault="00A47AF8" w:rsidP="00A47AF8">
                            <w:pPr>
                              <w:spacing w:after="0"/>
                              <w:rPr>
                                <w:b/>
                                <w:sz w:val="14"/>
                              </w:rPr>
                            </w:pPr>
                          </w:p>
                          <w:p w:rsidR="00855310" w:rsidRDefault="00855310" w:rsidP="00A47AF8">
                            <w:pPr>
                              <w:spacing w:after="0"/>
                              <w:rPr>
                                <w:sz w:val="20"/>
                              </w:rPr>
                            </w:pPr>
                            <w:r>
                              <w:rPr>
                                <w:sz w:val="20"/>
                              </w:rPr>
                              <w:t xml:space="preserve">Most students </w:t>
                            </w:r>
                            <w:r w:rsidRPr="009C0754">
                              <w:rPr>
                                <w:sz w:val="20"/>
                              </w:rPr>
                              <w:t>focus on achieving a maths qualification.</w:t>
                            </w:r>
                          </w:p>
                          <w:p w:rsidR="00A47AF8" w:rsidRPr="00A47AF8" w:rsidRDefault="00A47AF8" w:rsidP="00A47AF8">
                            <w:pPr>
                              <w:spacing w:after="0"/>
                              <w:rPr>
                                <w:sz w:val="10"/>
                              </w:rPr>
                            </w:pPr>
                          </w:p>
                          <w:p w:rsidR="00855310" w:rsidRDefault="00855310" w:rsidP="00A47AF8">
                            <w:pPr>
                              <w:spacing w:after="0"/>
                              <w:rPr>
                                <w:sz w:val="20"/>
                              </w:rPr>
                            </w:pPr>
                            <w:r w:rsidRPr="009C0754">
                              <w:rPr>
                                <w:b/>
                                <w:sz w:val="20"/>
                              </w:rPr>
                              <w:t>Maths Entry Level Certificate</w:t>
                            </w:r>
                            <w:r w:rsidRPr="009C0754">
                              <w:rPr>
                                <w:sz w:val="20"/>
                              </w:rPr>
                              <w:t xml:space="preserve"> provides basic and relevant mathematical skills. It demonstrates confidence in maths. The exams cover practical information for the following topics</w:t>
                            </w:r>
                            <w:r>
                              <w:rPr>
                                <w:sz w:val="20"/>
                              </w:rPr>
                              <w:t xml:space="preserve">: </w:t>
                            </w:r>
                            <w:r w:rsidRPr="009C0754">
                              <w:rPr>
                                <w:sz w:val="20"/>
                              </w:rPr>
                              <w:t>Number and Calculation</w:t>
                            </w:r>
                            <w:r>
                              <w:rPr>
                                <w:sz w:val="20"/>
                              </w:rPr>
                              <w:t xml:space="preserve">; </w:t>
                            </w:r>
                            <w:r w:rsidRPr="009C0754">
                              <w:rPr>
                                <w:sz w:val="20"/>
                              </w:rPr>
                              <w:t>Money</w:t>
                            </w:r>
                            <w:r>
                              <w:rPr>
                                <w:sz w:val="20"/>
                              </w:rPr>
                              <w:t xml:space="preserve">; </w:t>
                            </w:r>
                            <w:r w:rsidRPr="009C0754">
                              <w:rPr>
                                <w:sz w:val="20"/>
                              </w:rPr>
                              <w:t>Time and Calend</w:t>
                            </w:r>
                            <w:r>
                              <w:rPr>
                                <w:sz w:val="20"/>
                              </w:rPr>
                              <w:t xml:space="preserve">ar; Measures; Statistics; Fractions; and </w:t>
                            </w:r>
                            <w:r w:rsidRPr="009C0754">
                              <w:rPr>
                                <w:sz w:val="20"/>
                              </w:rPr>
                              <w:t>Geometry</w:t>
                            </w:r>
                            <w:r>
                              <w:rPr>
                                <w:sz w:val="20"/>
                              </w:rPr>
                              <w:t>.</w:t>
                            </w:r>
                          </w:p>
                          <w:p w:rsidR="00A47AF8" w:rsidRPr="00A47AF8" w:rsidRDefault="00A47AF8" w:rsidP="00A47AF8">
                            <w:pPr>
                              <w:spacing w:after="0"/>
                              <w:rPr>
                                <w:sz w:val="10"/>
                              </w:rPr>
                            </w:pPr>
                          </w:p>
                          <w:p w:rsidR="00855310" w:rsidRDefault="00855310" w:rsidP="00A47AF8">
                            <w:pPr>
                              <w:spacing w:after="0"/>
                              <w:rPr>
                                <w:sz w:val="20"/>
                              </w:rPr>
                            </w:pPr>
                            <w:r w:rsidRPr="009C0754">
                              <w:rPr>
                                <w:b/>
                                <w:sz w:val="20"/>
                              </w:rPr>
                              <w:t>Functional Skills Maths</w:t>
                            </w:r>
                            <w:r>
                              <w:rPr>
                                <w:sz w:val="20"/>
                              </w:rPr>
                              <w:t xml:space="preserve"> </w:t>
                            </w:r>
                            <w:r w:rsidRPr="009C0754">
                              <w:rPr>
                                <w:sz w:val="20"/>
                              </w:rPr>
                              <w:t>qualifications</w:t>
                            </w:r>
                            <w:r>
                              <w:rPr>
                                <w:sz w:val="20"/>
                              </w:rPr>
                              <w:t xml:space="preserve"> </w:t>
                            </w:r>
                            <w:r w:rsidRPr="009C0754">
                              <w:rPr>
                                <w:sz w:val="20"/>
                              </w:rPr>
                              <w:t>explore</w:t>
                            </w:r>
                            <w:r>
                              <w:rPr>
                                <w:sz w:val="20"/>
                              </w:rPr>
                              <w:t>s</w:t>
                            </w:r>
                            <w:r w:rsidRPr="009C0754">
                              <w:rPr>
                                <w:sz w:val="20"/>
                              </w:rPr>
                              <w:t xml:space="preserve"> real life</w:t>
                            </w:r>
                            <w:r>
                              <w:rPr>
                                <w:sz w:val="20"/>
                              </w:rPr>
                              <w:t xml:space="preserve"> mathematical contexts. </w:t>
                            </w:r>
                            <w:r w:rsidRPr="009C0754">
                              <w:rPr>
                                <w:sz w:val="20"/>
                              </w:rPr>
                              <w:t xml:space="preserve">Everyday mathematics forms the basis </w:t>
                            </w:r>
                            <w:r>
                              <w:rPr>
                                <w:sz w:val="20"/>
                              </w:rPr>
                              <w:t>the specification. The topics covered are u</w:t>
                            </w:r>
                            <w:r w:rsidRPr="009C0754">
                              <w:rPr>
                                <w:sz w:val="20"/>
                              </w:rPr>
                              <w:t>se of number and the number system</w:t>
                            </w:r>
                            <w:r>
                              <w:rPr>
                                <w:sz w:val="20"/>
                              </w:rPr>
                              <w:t>; use of measures,</w:t>
                            </w:r>
                            <w:r w:rsidRPr="009C0754">
                              <w:rPr>
                                <w:sz w:val="20"/>
                              </w:rPr>
                              <w:t xml:space="preserve"> shape and space</w:t>
                            </w:r>
                            <w:r>
                              <w:rPr>
                                <w:sz w:val="20"/>
                              </w:rPr>
                              <w:t>; and h</w:t>
                            </w:r>
                            <w:r w:rsidRPr="009C0754">
                              <w:rPr>
                                <w:sz w:val="20"/>
                              </w:rPr>
                              <w:t>andling information and data</w:t>
                            </w:r>
                            <w:r>
                              <w:rPr>
                                <w:sz w:val="20"/>
                              </w:rPr>
                              <w:t>.</w:t>
                            </w:r>
                          </w:p>
                          <w:p w:rsidR="00A47AF8" w:rsidRPr="00A47AF8" w:rsidRDefault="00A47AF8" w:rsidP="00A47AF8">
                            <w:pPr>
                              <w:spacing w:after="0"/>
                              <w:rPr>
                                <w:sz w:val="10"/>
                              </w:rPr>
                            </w:pPr>
                          </w:p>
                          <w:p w:rsidR="00855310" w:rsidRPr="009C0754" w:rsidRDefault="00855310" w:rsidP="00855310">
                            <w:pPr>
                              <w:rPr>
                                <w:sz w:val="20"/>
                              </w:rPr>
                            </w:pPr>
                            <w:r w:rsidRPr="009C0754">
                              <w:rPr>
                                <w:sz w:val="20"/>
                              </w:rPr>
                              <w:t xml:space="preserve">Completing a qualification </w:t>
                            </w:r>
                            <w:r w:rsidR="00A47AF8">
                              <w:rPr>
                                <w:sz w:val="20"/>
                              </w:rPr>
                              <w:t>will</w:t>
                            </w:r>
                            <w:r w:rsidRPr="009C0754">
                              <w:rPr>
                                <w:sz w:val="20"/>
                              </w:rPr>
                              <w:t xml:space="preserve"> be spread out over </w:t>
                            </w:r>
                            <w:r>
                              <w:rPr>
                                <w:sz w:val="20"/>
                              </w:rPr>
                              <w:t>one</w:t>
                            </w:r>
                            <w:r w:rsidRPr="009C0754">
                              <w:rPr>
                                <w:sz w:val="20"/>
                              </w:rPr>
                              <w:t xml:space="preserve"> to </w:t>
                            </w:r>
                            <w:r w:rsidR="00A47AF8">
                              <w:rPr>
                                <w:sz w:val="20"/>
                              </w:rPr>
                              <w:t>two</w:t>
                            </w:r>
                            <w:r w:rsidRPr="009C0754">
                              <w:rPr>
                                <w:sz w:val="20"/>
                              </w:rPr>
                              <w:t xml:space="preserve"> years depending on the </w:t>
                            </w:r>
                            <w:r w:rsidR="00A47AF8">
                              <w:rPr>
                                <w:sz w:val="20"/>
                              </w:rPr>
                              <w:t xml:space="preserve">qualification and the </w:t>
                            </w:r>
                            <w:r w:rsidRPr="009C0754">
                              <w:rPr>
                                <w:sz w:val="20"/>
                              </w:rPr>
                              <w:t>needs of the student.</w:t>
                            </w:r>
                            <w:r w:rsidR="00A47AF8">
                              <w:rPr>
                                <w:sz w:val="20"/>
                              </w:rPr>
                              <w:t xml:space="preserve"> Most students will complete their qualification before leaving on the Year 11 trip.</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8931F3" id="_x0000_s1031" type="#_x0000_t202" style="position:absolute;margin-left:203.95pt;margin-top:0;width:255.15pt;height:246pt;z-index:251663360;visibility:visible;mso-wrap-style:square;mso-width-percent:0;mso-height-percent:0;mso-wrap-distance-left:9pt;mso-wrap-distance-top:3.6pt;mso-wrap-distance-right:9pt;mso-wrap-distance-bottom:3.6pt;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">
                <v:textbox>
                  <w:txbxContent>
                    <w:p w:rsidR="00735841" w:rsidRDefault="00735841" w:rsidP="00A47AF8">
                      <w:pPr>
                        <w:spacing w:after="0"/>
                        <w:rPr>
                          <w:b/>
                        </w:rPr>
                      </w:pPr>
                      <w:r w:rsidRPr="00735841">
                        <w:rPr>
                          <w:b/>
                        </w:rPr>
                        <w:t>Maths</w:t>
                      </w:r>
                    </w:p>
                    <w:p w:rsidR="00A47AF8" w:rsidRPr="00A47AF8" w:rsidRDefault="00A47AF8" w:rsidP="00A47AF8">
                      <w:pPr>
                        <w:spacing w:after="0"/>
                        <w:rPr>
                          <w:b/>
                          <w:sz w:val="14"/>
                        </w:rPr>
                      </w:pPr>
                    </w:p>
                    <w:p w:rsidR="00855310" w:rsidRDefault="00855310" w:rsidP="00A47AF8">
                      <w:pPr>
                        <w:spacing w:after="0"/>
                        <w:rPr>
                          <w:sz w:val="20"/>
                        </w:rPr>
                      </w:pPr>
                      <w:r>
                        <w:rPr>
                          <w:sz w:val="20"/>
                        </w:rPr>
                        <w:t xml:space="preserve">Most students </w:t>
                      </w:r>
                      <w:r w:rsidRPr="009C0754">
                        <w:rPr>
                          <w:sz w:val="20"/>
                        </w:rPr>
                        <w:t>focus on achieving a maths qualification.</w:t>
                      </w:r>
                    </w:p>
                    <w:p w:rsidR="00A47AF8" w:rsidRPr="00A47AF8" w:rsidRDefault="00A47AF8" w:rsidP="00A47AF8">
                      <w:pPr>
                        <w:spacing w:after="0"/>
                        <w:rPr>
                          <w:sz w:val="10"/>
                        </w:rPr>
                      </w:pPr>
                    </w:p>
                    <w:p w:rsidR="00855310" w:rsidRDefault="00855310" w:rsidP="00A47AF8">
                      <w:pPr>
                        <w:spacing w:after="0"/>
                        <w:rPr>
                          <w:sz w:val="20"/>
                        </w:rPr>
                      </w:pPr>
                      <w:r w:rsidRPr="009C0754">
                        <w:rPr>
                          <w:b/>
                          <w:sz w:val="20"/>
                        </w:rPr>
                        <w:t>Maths Entry Level Certificate</w:t>
                      </w:r>
                      <w:r w:rsidRPr="009C0754">
                        <w:rPr>
                          <w:sz w:val="20"/>
                        </w:rPr>
                        <w:t xml:space="preserve"> provides basic and relevant mathematical skills. It demonstrates confidence in maths. The exams cover practical information for the following topics</w:t>
                      </w:r>
                      <w:r>
                        <w:rPr>
                          <w:sz w:val="20"/>
                        </w:rPr>
                        <w:t xml:space="preserve">: </w:t>
                      </w:r>
                      <w:r w:rsidRPr="009C0754">
                        <w:rPr>
                          <w:sz w:val="20"/>
                        </w:rPr>
                        <w:t>Number and Calculation</w:t>
                      </w:r>
                      <w:r>
                        <w:rPr>
                          <w:sz w:val="20"/>
                        </w:rPr>
                        <w:t xml:space="preserve">; </w:t>
                      </w:r>
                      <w:r w:rsidRPr="009C0754">
                        <w:rPr>
                          <w:sz w:val="20"/>
                        </w:rPr>
                        <w:t>Money</w:t>
                      </w:r>
                      <w:r>
                        <w:rPr>
                          <w:sz w:val="20"/>
                        </w:rPr>
                        <w:t xml:space="preserve">; </w:t>
                      </w:r>
                      <w:r w:rsidRPr="009C0754">
                        <w:rPr>
                          <w:sz w:val="20"/>
                        </w:rPr>
                        <w:t>Time and Calend</w:t>
                      </w:r>
                      <w:r>
                        <w:rPr>
                          <w:sz w:val="20"/>
                        </w:rPr>
                        <w:t xml:space="preserve">ar; Measures; Statistics; Fractions; and </w:t>
                      </w:r>
                      <w:r w:rsidRPr="009C0754">
                        <w:rPr>
                          <w:sz w:val="20"/>
                        </w:rPr>
                        <w:t>Geometry</w:t>
                      </w:r>
                      <w:r>
                        <w:rPr>
                          <w:sz w:val="20"/>
                        </w:rPr>
                        <w:t>.</w:t>
                      </w:r>
                    </w:p>
                    <w:p w:rsidR="00A47AF8" w:rsidRPr="00A47AF8" w:rsidRDefault="00A47AF8" w:rsidP="00A47AF8">
                      <w:pPr>
                        <w:spacing w:after="0"/>
                        <w:rPr>
                          <w:sz w:val="10"/>
                        </w:rPr>
                      </w:pPr>
                    </w:p>
                    <w:p w:rsidR="00855310" w:rsidRDefault="00855310" w:rsidP="00A47AF8">
                      <w:pPr>
                        <w:spacing w:after="0"/>
                        <w:rPr>
                          <w:sz w:val="20"/>
                        </w:rPr>
                      </w:pPr>
                      <w:r w:rsidRPr="009C0754">
                        <w:rPr>
                          <w:b/>
                          <w:sz w:val="20"/>
                        </w:rPr>
                        <w:t>Functional Skills Maths</w:t>
                      </w:r>
                      <w:r>
                        <w:rPr>
                          <w:sz w:val="20"/>
                        </w:rPr>
                        <w:t xml:space="preserve"> </w:t>
                      </w:r>
                      <w:r w:rsidRPr="009C0754">
                        <w:rPr>
                          <w:sz w:val="20"/>
                        </w:rPr>
                        <w:t>qualifications</w:t>
                      </w:r>
                      <w:r>
                        <w:rPr>
                          <w:sz w:val="20"/>
                        </w:rPr>
                        <w:t xml:space="preserve"> </w:t>
                      </w:r>
                      <w:r w:rsidRPr="009C0754">
                        <w:rPr>
                          <w:sz w:val="20"/>
                        </w:rPr>
                        <w:t>explore</w:t>
                      </w:r>
                      <w:r>
                        <w:rPr>
                          <w:sz w:val="20"/>
                        </w:rPr>
                        <w:t>s</w:t>
                      </w:r>
                      <w:r w:rsidRPr="009C0754">
                        <w:rPr>
                          <w:sz w:val="20"/>
                        </w:rPr>
                        <w:t xml:space="preserve"> real life</w:t>
                      </w:r>
                      <w:r>
                        <w:rPr>
                          <w:sz w:val="20"/>
                        </w:rPr>
                        <w:t xml:space="preserve"> mathematical contexts. </w:t>
                      </w:r>
                      <w:r w:rsidRPr="009C0754">
                        <w:rPr>
                          <w:sz w:val="20"/>
                        </w:rPr>
                        <w:t xml:space="preserve">Everyday mathematics forms the basis </w:t>
                      </w:r>
                      <w:r>
                        <w:rPr>
                          <w:sz w:val="20"/>
                        </w:rPr>
                        <w:t>the specification. The topics covered are u</w:t>
                      </w:r>
                      <w:r w:rsidRPr="009C0754">
                        <w:rPr>
                          <w:sz w:val="20"/>
                        </w:rPr>
                        <w:t>se of number and the number system</w:t>
                      </w:r>
                      <w:r>
                        <w:rPr>
                          <w:sz w:val="20"/>
                        </w:rPr>
                        <w:t>; use of measures,</w:t>
                      </w:r>
                      <w:r w:rsidRPr="009C0754">
                        <w:rPr>
                          <w:sz w:val="20"/>
                        </w:rPr>
                        <w:t xml:space="preserve"> shape and space</w:t>
                      </w:r>
                      <w:r>
                        <w:rPr>
                          <w:sz w:val="20"/>
                        </w:rPr>
                        <w:t>; and h</w:t>
                      </w:r>
                      <w:r w:rsidRPr="009C0754">
                        <w:rPr>
                          <w:sz w:val="20"/>
                        </w:rPr>
                        <w:t>andling information and data</w:t>
                      </w:r>
                      <w:r>
                        <w:rPr>
                          <w:sz w:val="20"/>
                        </w:rPr>
                        <w:t>.</w:t>
                      </w:r>
                    </w:p>
                    <w:p w:rsidR="00A47AF8" w:rsidRPr="00A47AF8" w:rsidRDefault="00A47AF8" w:rsidP="00A47AF8">
                      <w:pPr>
                        <w:spacing w:after="0"/>
                        <w:rPr>
                          <w:sz w:val="10"/>
                        </w:rPr>
                      </w:pPr>
                    </w:p>
                    <w:p w:rsidR="00855310" w:rsidRPr="009C0754" w:rsidRDefault="00855310" w:rsidP="00855310">
                      <w:pPr>
                        <w:rPr>
                          <w:sz w:val="20"/>
                        </w:rPr>
                      </w:pPr>
                      <w:r w:rsidRPr="009C0754">
                        <w:rPr>
                          <w:sz w:val="20"/>
                        </w:rPr>
                        <w:t xml:space="preserve">Completing a qualification </w:t>
                      </w:r>
                      <w:r w:rsidR="00A47AF8">
                        <w:rPr>
                          <w:sz w:val="20"/>
                        </w:rPr>
                        <w:t>will</w:t>
                      </w:r>
                      <w:r w:rsidRPr="009C0754">
                        <w:rPr>
                          <w:sz w:val="20"/>
                        </w:rPr>
                        <w:t xml:space="preserve"> be spread out over </w:t>
                      </w:r>
                      <w:r>
                        <w:rPr>
                          <w:sz w:val="20"/>
                        </w:rPr>
                        <w:t>one</w:t>
                      </w:r>
                      <w:r w:rsidRPr="009C0754">
                        <w:rPr>
                          <w:sz w:val="20"/>
                        </w:rPr>
                        <w:t xml:space="preserve"> to </w:t>
                      </w:r>
                      <w:r w:rsidR="00A47AF8">
                        <w:rPr>
                          <w:sz w:val="20"/>
                        </w:rPr>
                        <w:t>two</w:t>
                      </w:r>
                      <w:r w:rsidRPr="009C0754">
                        <w:rPr>
                          <w:sz w:val="20"/>
                        </w:rPr>
                        <w:t xml:space="preserve"> years depending on the </w:t>
                      </w:r>
                      <w:r w:rsidR="00A47AF8">
                        <w:rPr>
                          <w:sz w:val="20"/>
                        </w:rPr>
                        <w:t xml:space="preserve">qualification and the </w:t>
                      </w:r>
                      <w:r w:rsidRPr="009C0754">
                        <w:rPr>
                          <w:sz w:val="20"/>
                        </w:rPr>
                        <w:t>needs of the student.</w:t>
                      </w:r>
                      <w:r w:rsidR="00A47AF8">
                        <w:rPr>
                          <w:sz w:val="20"/>
                        </w:rPr>
                        <w:t xml:space="preserve"> Most students will complete their qualification before leaving on the Year 11 trip.</w:t>
                      </w:r>
                    </w:p>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p w:rsidR="00735841" w:rsidRDefault="00735841" w:rsidP="00735841"/>
                  </w:txbxContent>
                </v:textbox>
                <w10:wrap type="square" anchorx="margin"/>
              </v:shape>
            </w:pict>
          </mc:Fallback>
        </mc:AlternateContent>
      </w:r>
      <w:r w:rsidR="00735841">
        <w:rPr>
          <w:noProof/>
          <w:lang w:eastAsia="en-GB"/>
        </w:rPr>
        <mc:AlternateContent>
          <mc:Choice Requires="wps">
            <w:drawing>
              <wp:anchor distT="45720" distB="45720" distL="114300" distR="114300" simplePos="0" relativeHeight="251671552" behindDoc="0" locked="0" layoutInCell="1" allowOverlap="1" wp14:anchorId="42DE48FB" wp14:editId="64A292F5">
                <wp:simplePos x="0" y="0"/>
                <wp:positionH relativeFrom="margin">
                  <wp:posOffset>3371850</wp:posOffset>
                </wp:positionH>
                <wp:positionV relativeFrom="paragraph">
                  <wp:posOffset>3886200</wp:posOffset>
                </wp:positionV>
                <wp:extent cx="3009900" cy="2724150"/>
                <wp:effectExtent l="0" t="0" r="19050" b="19050"/>
                <wp:wrapSquare wrapText="bothSides"/>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09900" cy="2724150"/>
                        </a:xfrm>
                        <a:prstGeom prst="rect">
                          <a:avLst/>
                        </a:prstGeom>
                        <a:solidFill>
                          <a:srgbClr val="FFFFFF"/>
                        </a:solidFill>
                        <a:ln w="9525">
                          <a:solidFill>
                            <a:srgbClr val="000000"/>
                          </a:solidFill>
                          <a:miter lim="800000"/>
                          <a:headEnd/>
                          <a:tailEnd/>
                        </a:ln>
                      </wps:spPr>
                      <wps:txbx>
                        <w:txbxContent>
                          <w:p w:rsidR="00735841" w:rsidRPr="00735841" w:rsidRDefault="00735841" w:rsidP="00735841">
                            <w:pPr>
                              <w:rPr>
                                <w:b/>
                              </w:rPr>
                            </w:pPr>
                            <w:r w:rsidRPr="00735841">
                              <w:rPr>
                                <w:b/>
                              </w:rPr>
                              <w:t>Humanities</w:t>
                            </w:r>
                          </w:p>
                          <w:p w:rsidR="00735841" w:rsidRPr="00156402" w:rsidRDefault="00156402" w:rsidP="00735841">
                            <w:pPr>
                              <w:rPr>
                                <w:sz w:val="18"/>
                                <w:szCs w:val="18"/>
                              </w:rPr>
                            </w:pPr>
                            <w:r w:rsidRPr="00156402">
                              <w:rPr>
                                <w:sz w:val="18"/>
                                <w:szCs w:val="18"/>
                              </w:rPr>
                              <w:t xml:space="preserve">Pupils </w:t>
                            </w:r>
                            <w:r>
                              <w:rPr>
                                <w:sz w:val="18"/>
                                <w:szCs w:val="18"/>
                              </w:rPr>
                              <w:t>will complete their coursework on consumerism. Following this, each class will discuss and select a Humanities topic and spend the rest of the term learning about it through clips, reading materials and discussions. Previous topics chosen have included: the Chernobyl disaster, the History of music and the ending of Apartheid.</w:t>
                            </w:r>
                          </w:p>
                          <w:p w:rsidR="00735841" w:rsidRPr="00735841" w:rsidRDefault="00735841" w:rsidP="00735841">
                            <w:pPr>
                              <w:rPr>
                                <w:b/>
                              </w:rPr>
                            </w:pPr>
                            <w:r w:rsidRPr="00735841">
                              <w:rPr>
                                <w:b/>
                              </w:rPr>
                              <w:t>RE</w:t>
                            </w:r>
                          </w:p>
                          <w:p w:rsidR="00735841" w:rsidRDefault="004770A2" w:rsidP="00735841">
                            <w:r>
                              <w:t>Year 11 students will revise the topic of life after death and consider the complicated topic of Euthanasia. This topic will be delivered in a diplomatic fashion with examples provided cautiously.</w:t>
                            </w:r>
                          </w:p>
                          <w:p w:rsidR="00735841" w:rsidRDefault="00735841" w:rsidP="0073584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2DE48FB" id="Text Box 6" o:spid="_x0000_s1032" type="#_x0000_t202" style="position:absolute;margin-left:265.5pt;margin-top:306pt;width:237pt;height:214.5pt;z-index:25167155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">
                <v:textbox>
                  <w:txbxContent>
                    <w:p w:rsidR="00735841" w:rsidRPr="00735841" w:rsidRDefault="00735841" w:rsidP="00735841">
                      <w:pPr>
                        <w:rPr>
                          <w:b/>
                        </w:rPr>
                      </w:pPr>
                      <w:r w:rsidRPr="00735841">
                        <w:rPr>
                          <w:b/>
                        </w:rPr>
                        <w:t>Humanities</w:t>
                      </w:r>
                    </w:p>
                    <w:p w:rsidR="00735841" w:rsidRPr="00156402" w:rsidRDefault="00156402" w:rsidP="00735841">
                      <w:pPr>
                        <w:rPr>
                          <w:sz w:val="18"/>
                          <w:szCs w:val="18"/>
                        </w:rPr>
                      </w:pPr>
                      <w:r w:rsidRPr="00156402">
                        <w:rPr>
                          <w:sz w:val="18"/>
                          <w:szCs w:val="18"/>
                        </w:rPr>
                        <w:t xml:space="preserve">Pupils </w:t>
                      </w:r>
                      <w:r>
                        <w:rPr>
                          <w:sz w:val="18"/>
                          <w:szCs w:val="18"/>
                        </w:rPr>
                        <w:t>will complete their coursework on consumerism. Following this, each class will discuss and select a Humanities topic and spend the rest of the term learning about it through clips, reading materials and discussions. Previous topics chosen have included: the Chernobyl disaster, the History of music and the ending of Apartheid.</w:t>
                      </w:r>
                    </w:p>
                    <w:p w:rsidR="00735841" w:rsidRPr="00735841" w:rsidRDefault="00735841" w:rsidP="00735841">
                      <w:pPr>
                        <w:rPr>
                          <w:b/>
                        </w:rPr>
                      </w:pPr>
                      <w:r w:rsidRPr="00735841">
                        <w:rPr>
                          <w:b/>
                        </w:rPr>
                        <w:t>RE</w:t>
                      </w:r>
                    </w:p>
                    <w:p w:rsidR="00735841" w:rsidRDefault="004770A2" w:rsidP="00735841">
                      <w:r>
                        <w:t>Year 11 students will revise the topic of life after death and consider the complicated topic of Euthanasia. This topic will be delivered in a diplomatic fashion with examples provided cautiously.</w:t>
                      </w:r>
                    </w:p>
                    <w:p w:rsidR="00735841" w:rsidRDefault="00735841" w:rsidP="00735841"/>
                  </w:txbxContent>
                </v:textbox>
                <w10:wrap type="square" anchorx="margin"/>
              </v:shape>
            </w:pict>
          </mc:Fallback>
        </mc:AlternateContent>
      </w:r>
    </w:p>
    <w:sectPr w:rsidR="002E5B62" w:rsidSect="00735841">
      <w:pgSz w:w="16838" w:h="11906" w:orient="landscape"/>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Ink Free">
    <w:panose1 w:val="03080402000500000000"/>
    <w:charset w:val="00"/>
    <w:family w:val="script"/>
    <w:pitch w:val="variable"/>
    <w:sig w:usb0="8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0B029E9"/>
    <w:multiLevelType w:val="hybridMultilevel"/>
    <w:tmpl w:val="2EA6FC74"/>
    <w:lvl w:ilvl="0" w:tplc="5554C8B4">
      <w:start w:val="1"/>
      <w:numFmt w:val="bullet"/>
      <w:lvlText w:val="-"/>
      <w:lvlJc w:val="left"/>
      <w:pPr>
        <w:ind w:left="360" w:hanging="360"/>
      </w:pPr>
      <w:rPr>
        <w:rFonts w:ascii="Calibri" w:eastAsiaTheme="minorHAnsi" w:hAnsi="Calibri" w:cstheme="minorBid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35841"/>
    <w:rsid w:val="00060DB9"/>
    <w:rsid w:val="00156402"/>
    <w:rsid w:val="00180678"/>
    <w:rsid w:val="001C301D"/>
    <w:rsid w:val="00200509"/>
    <w:rsid w:val="002066C0"/>
    <w:rsid w:val="0026715C"/>
    <w:rsid w:val="002E5739"/>
    <w:rsid w:val="002E5B62"/>
    <w:rsid w:val="002F42AE"/>
    <w:rsid w:val="00327F3E"/>
    <w:rsid w:val="003B7BF0"/>
    <w:rsid w:val="003F33EC"/>
    <w:rsid w:val="00472E73"/>
    <w:rsid w:val="004770A2"/>
    <w:rsid w:val="004E7DFD"/>
    <w:rsid w:val="0051306F"/>
    <w:rsid w:val="00592C3E"/>
    <w:rsid w:val="005C4DAE"/>
    <w:rsid w:val="00691492"/>
    <w:rsid w:val="006F42F0"/>
    <w:rsid w:val="00735841"/>
    <w:rsid w:val="00745EC6"/>
    <w:rsid w:val="007B40BB"/>
    <w:rsid w:val="00855310"/>
    <w:rsid w:val="008F7F6B"/>
    <w:rsid w:val="00932F02"/>
    <w:rsid w:val="00A149FD"/>
    <w:rsid w:val="00A16C5E"/>
    <w:rsid w:val="00A47AF8"/>
    <w:rsid w:val="00B7102C"/>
    <w:rsid w:val="00BD59BD"/>
    <w:rsid w:val="00C13B41"/>
    <w:rsid w:val="00C8177E"/>
    <w:rsid w:val="00CB626A"/>
    <w:rsid w:val="00DA1980"/>
    <w:rsid w:val="00F85C8D"/>
    <w:rsid w:val="00F861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3A2E01"/>
  <w15:docId w15:val="{85DE7770-38D4-4D01-B422-57D5C2A1DD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35841"/>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0050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0509"/>
    <w:rPr>
      <w:rFonts w:ascii="Segoe UI" w:hAnsi="Segoe UI" w:cs="Segoe UI"/>
      <w:sz w:val="18"/>
      <w:szCs w:val="18"/>
    </w:rPr>
  </w:style>
  <w:style w:type="paragraph" w:styleId="ListParagraph">
    <w:name w:val="List Paragraph"/>
    <w:basedOn w:val="Normal"/>
    <w:uiPriority w:val="34"/>
    <w:qFormat/>
    <w:rsid w:val="003F33E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6141580">
      <w:bodyDiv w:val="1"/>
      <w:marLeft w:val="0"/>
      <w:marRight w:val="0"/>
      <w:marTop w:val="0"/>
      <w:marBottom w:val="0"/>
      <w:divBdr>
        <w:top w:val="none" w:sz="0" w:space="0" w:color="auto"/>
        <w:left w:val="none" w:sz="0" w:space="0" w:color="auto"/>
        <w:bottom w:val="none" w:sz="0" w:space="0" w:color="auto"/>
        <w:right w:val="none" w:sz="0" w:space="0" w:color="auto"/>
      </w:divBdr>
    </w:div>
    <w:div w:id="583691008">
      <w:bodyDiv w:val="1"/>
      <w:marLeft w:val="0"/>
      <w:marRight w:val="0"/>
      <w:marTop w:val="0"/>
      <w:marBottom w:val="0"/>
      <w:divBdr>
        <w:top w:val="none" w:sz="0" w:space="0" w:color="auto"/>
        <w:left w:val="none" w:sz="0" w:space="0" w:color="auto"/>
        <w:bottom w:val="none" w:sz="0" w:space="0" w:color="auto"/>
        <w:right w:val="none" w:sz="0" w:space="0" w:color="auto"/>
      </w:divBdr>
    </w:div>
    <w:div w:id="986907460">
      <w:bodyDiv w:val="1"/>
      <w:marLeft w:val="0"/>
      <w:marRight w:val="0"/>
      <w:marTop w:val="0"/>
      <w:marBottom w:val="0"/>
      <w:divBdr>
        <w:top w:val="none" w:sz="0" w:space="0" w:color="auto"/>
        <w:left w:val="none" w:sz="0" w:space="0" w:color="auto"/>
        <w:bottom w:val="none" w:sz="0" w:space="0" w:color="auto"/>
        <w:right w:val="none" w:sz="0" w:space="0" w:color="auto"/>
      </w:divBdr>
    </w:div>
    <w:div w:id="1278836349">
      <w:bodyDiv w:val="1"/>
      <w:marLeft w:val="0"/>
      <w:marRight w:val="0"/>
      <w:marTop w:val="0"/>
      <w:marBottom w:val="0"/>
      <w:divBdr>
        <w:top w:val="none" w:sz="0" w:space="0" w:color="auto"/>
        <w:left w:val="none" w:sz="0" w:space="0" w:color="auto"/>
        <w:bottom w:val="none" w:sz="0" w:space="0" w:color="auto"/>
        <w:right w:val="none" w:sz="0" w:space="0" w:color="auto"/>
      </w:divBdr>
    </w:div>
    <w:div w:id="1646592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range Red">
      <a:dk1>
        <a:sysClr val="windowText" lastClr="000000"/>
      </a:dk1>
      <a:lt1>
        <a:sysClr val="window" lastClr="FFFFFF"/>
      </a:lt1>
      <a:dk2>
        <a:srgbClr val="696464"/>
      </a:dk2>
      <a:lt2>
        <a:srgbClr val="E9E5DC"/>
      </a:lt2>
      <a:accent1>
        <a:srgbClr val="D34817"/>
      </a:accent1>
      <a:accent2>
        <a:srgbClr val="9B2D1F"/>
      </a:accent2>
      <a:accent3>
        <a:srgbClr val="A28E6A"/>
      </a:accent3>
      <a:accent4>
        <a:srgbClr val="956251"/>
      </a:accent4>
      <a:accent5>
        <a:srgbClr val="918485"/>
      </a:accent5>
      <a:accent6>
        <a:srgbClr val="855D5D"/>
      </a:accent6>
      <a:hlink>
        <a:srgbClr val="CC9900"/>
      </a:hlink>
      <a:folHlink>
        <a:srgbClr val="96A9A9"/>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1</Pages>
  <Words>1</Words>
  <Characters>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Rose Taunt</dc:creator>
  <cp:keywords/>
  <dc:description/>
  <cp:lastModifiedBy>Barbara White</cp:lastModifiedBy>
  <cp:revision>19</cp:revision>
  <cp:lastPrinted>2020-06-26T12:10:00Z</cp:lastPrinted>
  <dcterms:created xsi:type="dcterms:W3CDTF">2020-06-30T11:19:00Z</dcterms:created>
  <dcterms:modified xsi:type="dcterms:W3CDTF">2023-04-24T16:36:00Z</dcterms:modified>
</cp:coreProperties>
</file>