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10C" w:rsidRDefault="0041010C" w:rsidP="0043040D"/>
    <w:p w:rsidR="0041010C" w:rsidRDefault="0041010C" w:rsidP="0041010C">
      <w:pPr>
        <w:spacing w:after="0" w:line="360" w:lineRule="atLeast"/>
        <w:jc w:val="center"/>
        <w:rPr>
          <w:rFonts w:eastAsia="Times New Roman" w:cs="Helvetica"/>
          <w:b/>
          <w:bCs/>
          <w:sz w:val="28"/>
          <w:szCs w:val="28"/>
          <w:lang w:val="en-US" w:eastAsia="en-GB"/>
        </w:rPr>
      </w:pPr>
      <w:r>
        <w:rPr>
          <w:rFonts w:eastAsia="Times New Roman" w:cs="Helvetica"/>
          <w:b/>
          <w:bCs/>
          <w:sz w:val="28"/>
          <w:szCs w:val="28"/>
          <w:lang w:val="en-US" w:eastAsia="en-GB"/>
        </w:rPr>
        <w:t>PUPIL PREMIUM FUNDING (PPF) 2019-20</w:t>
      </w:r>
    </w:p>
    <w:p w:rsidR="0041010C" w:rsidRDefault="0041010C" w:rsidP="0041010C">
      <w:pPr>
        <w:spacing w:after="0" w:line="360" w:lineRule="atLeast"/>
        <w:jc w:val="center"/>
        <w:rPr>
          <w:rFonts w:eastAsia="Times New Roman" w:cs="Helvetica"/>
          <w:b/>
          <w:bCs/>
          <w:sz w:val="28"/>
          <w:szCs w:val="28"/>
          <w:lang w:val="en-US" w:eastAsia="en-GB"/>
        </w:rPr>
      </w:pPr>
    </w:p>
    <w:p w:rsidR="0041010C" w:rsidRPr="007D2E73" w:rsidRDefault="0041010C" w:rsidP="0041010C">
      <w:pPr>
        <w:spacing w:after="0" w:line="360" w:lineRule="atLeast"/>
        <w:rPr>
          <w:rFonts w:eastAsia="Times New Roman" w:cs="Helvetica"/>
          <w:bCs/>
          <w:lang w:val="en-US" w:eastAsia="en-GB"/>
        </w:rPr>
      </w:pPr>
      <w:r w:rsidRPr="007D2E73">
        <w:rPr>
          <w:rFonts w:eastAsia="Times New Roman" w:cs="Helvetica"/>
          <w:bCs/>
          <w:lang w:val="en-US" w:eastAsia="en-GB"/>
        </w:rPr>
        <w:t xml:space="preserve">The initiatives mentioned in the previous years </w:t>
      </w:r>
      <w:r>
        <w:rPr>
          <w:rFonts w:eastAsia="Times New Roman" w:cs="Helvetica"/>
          <w:bCs/>
          <w:lang w:val="en-US" w:eastAsia="en-GB"/>
        </w:rPr>
        <w:t>are on-going every year to</w:t>
      </w:r>
      <w:r w:rsidRPr="007D2E73">
        <w:rPr>
          <w:rFonts w:eastAsia="Times New Roman" w:cs="Helvetica"/>
          <w:bCs/>
          <w:lang w:val="en-US" w:eastAsia="en-GB"/>
        </w:rPr>
        <w:t xml:space="preserve"> improve the development of skills and emotional and social development for our pupils. These strategies are both beneficial for our pupil premium and our non-pupil premium pupils at Stony Dean.</w:t>
      </w:r>
    </w:p>
    <w:p w:rsidR="0041010C" w:rsidRPr="007D2E73" w:rsidRDefault="0041010C" w:rsidP="0041010C">
      <w:pPr>
        <w:spacing w:after="0" w:line="360" w:lineRule="atLeast"/>
        <w:rPr>
          <w:rFonts w:eastAsia="Times New Roman" w:cs="Helvetica"/>
          <w:lang w:val="en-US" w:eastAsia="en-GB"/>
        </w:rPr>
      </w:pPr>
    </w:p>
    <w:p w:rsidR="0041010C" w:rsidRDefault="0041010C" w:rsidP="0041010C">
      <w:r w:rsidRPr="007D2E73">
        <w:t xml:space="preserve"> The table below will identify the cost required for these initiatives</w:t>
      </w:r>
      <w:r>
        <w:t xml:space="preserve"> for this academic year</w:t>
      </w:r>
      <w:r w:rsidRPr="007D2E73">
        <w:t>, as</w:t>
      </w:r>
      <w:r>
        <w:t xml:space="preserve"> well as summarise the </w:t>
      </w:r>
      <w:r w:rsidRPr="007D2E73">
        <w:t>initiatives.</w:t>
      </w:r>
    </w:p>
    <w:tbl>
      <w:tblPr>
        <w:tblStyle w:val="TableGrid"/>
        <w:tblW w:w="0" w:type="auto"/>
        <w:tblLook w:val="04A0" w:firstRow="1" w:lastRow="0" w:firstColumn="1" w:lastColumn="0" w:noHBand="0" w:noVBand="1"/>
      </w:tblPr>
      <w:tblGrid>
        <w:gridCol w:w="2310"/>
        <w:gridCol w:w="6190"/>
        <w:gridCol w:w="5103"/>
        <w:gridCol w:w="1418"/>
      </w:tblGrid>
      <w:tr w:rsidR="0041010C" w:rsidRPr="006B76B8" w:rsidTr="004768B0">
        <w:tc>
          <w:tcPr>
            <w:tcW w:w="2310"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Initiative</w:t>
            </w:r>
          </w:p>
        </w:tc>
        <w:tc>
          <w:tcPr>
            <w:tcW w:w="6190"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Reason</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How impact will be measured</w:t>
            </w:r>
          </w:p>
        </w:tc>
        <w:tc>
          <w:tcPr>
            <w:tcW w:w="1418"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Cost</w:t>
            </w:r>
          </w:p>
        </w:tc>
      </w:tr>
      <w:tr w:rsidR="0041010C" w:rsidRPr="006B76B8" w:rsidTr="004768B0">
        <w:trPr>
          <w:trHeight w:val="1934"/>
        </w:trPr>
        <w:tc>
          <w:tcPr>
            <w:tcW w:w="2310" w:type="dxa"/>
          </w:tcPr>
          <w:p w:rsidR="0041010C" w:rsidRDefault="0041010C" w:rsidP="004768B0">
            <w:pPr>
              <w:spacing w:line="360" w:lineRule="atLeast"/>
              <w:rPr>
                <w:rFonts w:eastAsia="Times New Roman" w:cs="Helvetica"/>
                <w:lang w:eastAsia="en-GB"/>
              </w:rPr>
            </w:pPr>
            <w:r w:rsidRPr="006B76B8">
              <w:rPr>
                <w:rFonts w:eastAsia="Times New Roman" w:cs="Helvetica"/>
                <w:lang w:eastAsia="en-GB"/>
              </w:rPr>
              <w:t>Catch-up Literacy programmes or 1-1 intervention</w:t>
            </w:r>
          </w:p>
          <w:p w:rsidR="0041010C" w:rsidRDefault="0041010C" w:rsidP="004768B0">
            <w:pPr>
              <w:spacing w:line="360" w:lineRule="atLeast"/>
              <w:rPr>
                <w:rFonts w:eastAsia="Times New Roman" w:cs="Helvetica"/>
                <w:lang w:eastAsia="en-GB"/>
              </w:rPr>
            </w:pPr>
          </w:p>
          <w:p w:rsidR="0041010C" w:rsidRDefault="0041010C" w:rsidP="004768B0">
            <w:pPr>
              <w:spacing w:line="360" w:lineRule="atLeast"/>
              <w:rPr>
                <w:rFonts w:eastAsia="Times New Roman" w:cs="Helvetica"/>
                <w:lang w:eastAsia="en-GB"/>
              </w:rPr>
            </w:pPr>
          </w:p>
          <w:p w:rsidR="0041010C" w:rsidRDefault="0041010C" w:rsidP="004768B0">
            <w:pPr>
              <w:spacing w:line="360" w:lineRule="atLeast"/>
              <w:rPr>
                <w:rFonts w:eastAsia="Times New Roman" w:cs="Helvetica"/>
                <w:lang w:eastAsia="en-GB"/>
              </w:rPr>
            </w:pPr>
            <w:r>
              <w:rPr>
                <w:rFonts w:eastAsia="Times New Roman" w:cs="Helvetica"/>
                <w:lang w:eastAsia="en-GB"/>
              </w:rPr>
              <w:t>Specialist published books (dyslexia friendly) and home booklets for English skills</w:t>
            </w:r>
          </w:p>
          <w:p w:rsidR="0041010C" w:rsidRDefault="0041010C" w:rsidP="004768B0">
            <w:pPr>
              <w:spacing w:line="360" w:lineRule="atLeast"/>
              <w:rPr>
                <w:rFonts w:eastAsia="Times New Roman" w:cs="Helvetica"/>
                <w:lang w:eastAsia="en-GB"/>
              </w:rPr>
            </w:pPr>
            <w:r>
              <w:rPr>
                <w:rFonts w:eastAsia="Times New Roman" w:cs="Helvetica"/>
                <w:lang w:eastAsia="en-GB"/>
              </w:rPr>
              <w:t>C-Pen (scanning text  to audio device)</w:t>
            </w:r>
          </w:p>
          <w:p w:rsidR="0041010C" w:rsidRDefault="0041010C" w:rsidP="004768B0">
            <w:pPr>
              <w:spacing w:line="360" w:lineRule="atLeast"/>
              <w:rPr>
                <w:rFonts w:eastAsia="Times New Roman" w:cs="Helvetica"/>
                <w:lang w:eastAsia="en-GB"/>
              </w:rPr>
            </w:pPr>
            <w:r w:rsidRPr="006B76B8">
              <w:rPr>
                <w:rFonts w:eastAsia="Times New Roman" w:cs="Helvetica"/>
                <w:lang w:eastAsia="en-GB"/>
              </w:rPr>
              <w:lastRenderedPageBreak/>
              <w:t>Decoding programme/ additional literacy programme</w:t>
            </w:r>
          </w:p>
          <w:p w:rsidR="0041010C" w:rsidRPr="006B76B8" w:rsidRDefault="0041010C" w:rsidP="004768B0">
            <w:pPr>
              <w:spacing w:line="360" w:lineRule="atLeast"/>
              <w:rPr>
                <w:rFonts w:eastAsia="Times New Roman" w:cs="Helvetica"/>
                <w:lang w:eastAsia="en-GB"/>
              </w:rPr>
            </w:pPr>
          </w:p>
        </w:tc>
        <w:tc>
          <w:tcPr>
            <w:tcW w:w="6190" w:type="dxa"/>
          </w:tcPr>
          <w:p w:rsidR="0041010C" w:rsidRDefault="0041010C" w:rsidP="004768B0">
            <w:pPr>
              <w:spacing w:line="360" w:lineRule="atLeast"/>
              <w:rPr>
                <w:rFonts w:eastAsia="Times New Roman" w:cs="Helvetica"/>
                <w:lang w:eastAsia="en-GB"/>
              </w:rPr>
            </w:pPr>
            <w:r>
              <w:rPr>
                <w:rFonts w:eastAsia="Times New Roman" w:cs="Helvetica"/>
                <w:lang w:eastAsia="en-GB"/>
              </w:rPr>
              <w:lastRenderedPageBreak/>
              <w:t xml:space="preserve">1:1 intervention done outside the classroom with a specialist LSA. It includes a series of books and accompanying test materials. One to one forms a bond between the LSA and student giving them confidence to make mistakes and practice reading aloud. This is aimed at supporting comprehension and participation as well as sight word recognition. </w:t>
            </w:r>
          </w:p>
          <w:p w:rsidR="0041010C" w:rsidRDefault="0041010C" w:rsidP="004768B0">
            <w:pPr>
              <w:spacing w:line="360" w:lineRule="atLeast"/>
              <w:rPr>
                <w:rFonts w:eastAsia="Times New Roman" w:cs="Helvetica"/>
                <w:lang w:eastAsia="en-GB"/>
              </w:rPr>
            </w:pPr>
            <w:r>
              <w:rPr>
                <w:rFonts w:eastAsia="Times New Roman" w:cs="Helvetica"/>
                <w:lang w:eastAsia="en-GB"/>
              </w:rPr>
              <w:t>Maintaining a supply of age appropriate and reading age accessible books printed in a style that supports the visual needs of students who find reading challenging. Enabling independent practice of a range of skills from fine motor control (writing) to punctuation practice and reading comprehension.</w:t>
            </w:r>
          </w:p>
          <w:p w:rsidR="0041010C" w:rsidRDefault="0041010C" w:rsidP="004768B0">
            <w:pPr>
              <w:spacing w:line="360" w:lineRule="atLeast"/>
              <w:rPr>
                <w:rFonts w:eastAsia="Times New Roman" w:cs="Helvetica"/>
                <w:lang w:eastAsia="en-GB"/>
              </w:rPr>
            </w:pPr>
            <w:r>
              <w:rPr>
                <w:rFonts w:eastAsia="Times New Roman" w:cs="Helvetica"/>
                <w:lang w:eastAsia="en-GB"/>
              </w:rPr>
              <w:t>Specific electronic devices and software to support access to the curriculum; deepening communicative ability where standard intervention have had less impact.</w:t>
            </w:r>
            <w:r w:rsidRPr="006B76B8">
              <w:rPr>
                <w:rFonts w:eastAsia="Times New Roman" w:cs="Helvetica"/>
                <w:lang w:eastAsia="en-GB"/>
              </w:rPr>
              <w:t xml:space="preserve"> </w:t>
            </w:r>
          </w:p>
          <w:p w:rsidR="0041010C" w:rsidRPr="006B76B8" w:rsidRDefault="0041010C" w:rsidP="004768B0">
            <w:pPr>
              <w:spacing w:line="360" w:lineRule="atLeast"/>
              <w:rPr>
                <w:rFonts w:eastAsia="Times New Roman" w:cs="Helvetica"/>
                <w:lang w:eastAsia="en-GB"/>
              </w:rPr>
            </w:pPr>
            <w:r>
              <w:rPr>
                <w:rFonts w:eastAsia="Times New Roman" w:cs="Helvetica"/>
                <w:lang w:eastAsia="en-GB"/>
              </w:rPr>
              <w:lastRenderedPageBreak/>
              <w:t>Small group or 1:1 literacy programme to support phonic knowledge, tracking, scanning and comprehension. The withdrawal of some pupils is necessary to cater to specific needs and improve their willingness to engage with reading where literacy has been severely delayed.</w:t>
            </w:r>
          </w:p>
        </w:tc>
        <w:tc>
          <w:tcPr>
            <w:tcW w:w="5103" w:type="dxa"/>
          </w:tcPr>
          <w:p w:rsidR="0041010C" w:rsidRDefault="0041010C" w:rsidP="004768B0">
            <w:pPr>
              <w:spacing w:line="360" w:lineRule="atLeast"/>
              <w:rPr>
                <w:rFonts w:eastAsia="Times New Roman" w:cs="Helvetica"/>
                <w:lang w:val="en-US" w:eastAsia="en-GB"/>
              </w:rPr>
            </w:pPr>
            <w:r w:rsidRPr="006B76B8">
              <w:rPr>
                <w:rFonts w:eastAsia="Times New Roman" w:cs="Helvetica"/>
                <w:lang w:val="en-US" w:eastAsia="en-GB"/>
              </w:rPr>
              <w:lastRenderedPageBreak/>
              <w:t>Increase in literacy grades, attitude within the subject and increase in self-confidence. Improvement of behavior reports within subject.</w:t>
            </w:r>
            <w:r>
              <w:rPr>
                <w:rFonts w:eastAsia="Times New Roman" w:cs="Helvetica"/>
                <w:lang w:val="en-US" w:eastAsia="en-GB"/>
              </w:rPr>
              <w:t xml:space="preserve"> Catch-Up tracking showing progress.</w:t>
            </w:r>
          </w:p>
          <w:p w:rsidR="0041010C" w:rsidRDefault="0041010C" w:rsidP="004768B0">
            <w:pPr>
              <w:spacing w:line="360" w:lineRule="atLeast"/>
              <w:rPr>
                <w:rFonts w:eastAsia="Times New Roman" w:cs="Helvetica"/>
                <w:lang w:val="en-US" w:eastAsia="en-GB"/>
              </w:rPr>
            </w:pPr>
          </w:p>
          <w:p w:rsidR="0041010C" w:rsidRDefault="0041010C" w:rsidP="004768B0">
            <w:pPr>
              <w:spacing w:line="360" w:lineRule="atLeast"/>
              <w:rPr>
                <w:rFonts w:eastAsia="Times New Roman" w:cs="Helvetica"/>
                <w:lang w:val="en-US" w:eastAsia="en-GB"/>
              </w:rPr>
            </w:pPr>
            <w:r w:rsidRPr="006B76B8">
              <w:rPr>
                <w:rFonts w:eastAsia="Times New Roman" w:cs="Helvetica"/>
                <w:lang w:val="en-US" w:eastAsia="en-GB"/>
              </w:rPr>
              <w:t>Improved reading age and increased attainment in subjects due to self-confidence and being able to access the material.</w:t>
            </w:r>
          </w:p>
          <w:p w:rsidR="0041010C" w:rsidRDefault="0041010C" w:rsidP="004768B0">
            <w:pPr>
              <w:spacing w:line="360" w:lineRule="atLeast"/>
              <w:rPr>
                <w:rFonts w:eastAsia="Times New Roman" w:cs="Helvetica"/>
                <w:lang w:val="en-US" w:eastAsia="en-GB"/>
              </w:rPr>
            </w:pPr>
          </w:p>
          <w:p w:rsidR="0041010C" w:rsidRDefault="0041010C" w:rsidP="004768B0">
            <w:pPr>
              <w:spacing w:line="360" w:lineRule="atLeast"/>
              <w:rPr>
                <w:rFonts w:eastAsia="Times New Roman" w:cs="Helvetica"/>
                <w:lang w:val="en-US" w:eastAsia="en-GB"/>
              </w:rPr>
            </w:pPr>
            <w:r>
              <w:rPr>
                <w:rFonts w:eastAsia="Times New Roman" w:cs="Helvetica"/>
                <w:lang w:val="en-US" w:eastAsia="en-GB"/>
              </w:rPr>
              <w:t>Improved reading comprehension age and increased attainment in subjects due to self-confidence and being able to access written material independently.</w:t>
            </w:r>
          </w:p>
          <w:p w:rsidR="0041010C" w:rsidRDefault="0041010C" w:rsidP="004768B0">
            <w:pPr>
              <w:spacing w:line="360" w:lineRule="atLeast"/>
              <w:rPr>
                <w:rFonts w:eastAsia="Times New Roman" w:cs="Helvetica"/>
                <w:lang w:val="en-US" w:eastAsia="en-GB"/>
              </w:rPr>
            </w:pPr>
          </w:p>
          <w:p w:rsidR="0041010C" w:rsidRPr="006B76B8" w:rsidRDefault="0041010C" w:rsidP="004768B0">
            <w:pPr>
              <w:spacing w:line="360" w:lineRule="atLeast"/>
              <w:rPr>
                <w:rFonts w:eastAsia="Times New Roman" w:cs="Helvetica"/>
                <w:lang w:val="en-US" w:eastAsia="en-GB"/>
              </w:rPr>
            </w:pPr>
            <w:r>
              <w:rPr>
                <w:rFonts w:eastAsia="Times New Roman" w:cs="Helvetica"/>
                <w:lang w:val="en-US" w:eastAsia="en-GB"/>
              </w:rPr>
              <w:lastRenderedPageBreak/>
              <w:t>Increase in attainment levels and progress.</w:t>
            </w:r>
          </w:p>
        </w:tc>
        <w:tc>
          <w:tcPr>
            <w:tcW w:w="1418" w:type="dxa"/>
          </w:tcPr>
          <w:p w:rsidR="0041010C" w:rsidRDefault="00A73210" w:rsidP="004768B0">
            <w:pPr>
              <w:spacing w:line="360" w:lineRule="atLeast"/>
              <w:rPr>
                <w:rFonts w:eastAsia="Times New Roman" w:cs="Helvetica"/>
                <w:lang w:val="en-US" w:eastAsia="en-GB"/>
              </w:rPr>
            </w:pPr>
            <w:r>
              <w:rPr>
                <w:rFonts w:eastAsia="Times New Roman" w:cs="Helvetica"/>
                <w:lang w:val="en-US" w:eastAsia="en-GB"/>
              </w:rPr>
              <w:lastRenderedPageBreak/>
              <w:t>£1,800</w:t>
            </w:r>
          </w:p>
          <w:p w:rsidR="0054481A" w:rsidRDefault="0054481A" w:rsidP="004768B0">
            <w:pPr>
              <w:spacing w:line="360" w:lineRule="atLeast"/>
              <w:rPr>
                <w:rFonts w:eastAsia="Times New Roman" w:cs="Helvetica"/>
                <w:lang w:val="en-US" w:eastAsia="en-GB"/>
              </w:rPr>
            </w:pPr>
          </w:p>
          <w:p w:rsidR="0054481A" w:rsidRDefault="0054481A" w:rsidP="004768B0">
            <w:pPr>
              <w:spacing w:line="360" w:lineRule="atLeast"/>
              <w:rPr>
                <w:rFonts w:eastAsia="Times New Roman" w:cs="Helvetica"/>
                <w:lang w:val="en-US" w:eastAsia="en-GB"/>
              </w:rPr>
            </w:pPr>
          </w:p>
          <w:p w:rsidR="0054481A" w:rsidRDefault="0054481A" w:rsidP="004768B0">
            <w:pPr>
              <w:spacing w:line="360" w:lineRule="atLeast"/>
              <w:rPr>
                <w:rFonts w:eastAsia="Times New Roman" w:cs="Helvetica"/>
                <w:lang w:val="en-US" w:eastAsia="en-GB"/>
              </w:rPr>
            </w:pPr>
          </w:p>
          <w:p w:rsidR="0054481A" w:rsidRDefault="0054481A" w:rsidP="004768B0">
            <w:pPr>
              <w:spacing w:line="360" w:lineRule="atLeast"/>
              <w:rPr>
                <w:rFonts w:eastAsia="Times New Roman" w:cs="Helvetica"/>
                <w:lang w:val="en-US" w:eastAsia="en-GB"/>
              </w:rPr>
            </w:pPr>
          </w:p>
          <w:p w:rsidR="0054481A" w:rsidRDefault="0054481A" w:rsidP="004768B0">
            <w:pPr>
              <w:spacing w:line="360" w:lineRule="atLeast"/>
              <w:rPr>
                <w:rFonts w:eastAsia="Times New Roman" w:cs="Helvetica"/>
                <w:lang w:val="en-US" w:eastAsia="en-GB"/>
              </w:rPr>
            </w:pPr>
          </w:p>
          <w:p w:rsidR="0054481A" w:rsidRDefault="00A73210" w:rsidP="004768B0">
            <w:pPr>
              <w:spacing w:line="360" w:lineRule="atLeast"/>
              <w:rPr>
                <w:rFonts w:eastAsia="Times New Roman" w:cs="Helvetica"/>
                <w:lang w:val="en-US" w:eastAsia="en-GB"/>
              </w:rPr>
            </w:pPr>
            <w:r>
              <w:rPr>
                <w:rFonts w:eastAsia="Times New Roman" w:cs="Helvetica"/>
                <w:lang w:val="en-US" w:eastAsia="en-GB"/>
              </w:rPr>
              <w:t>£1,275</w:t>
            </w:r>
          </w:p>
          <w:p w:rsidR="0054481A" w:rsidRDefault="0054481A" w:rsidP="004768B0">
            <w:pPr>
              <w:spacing w:line="360" w:lineRule="atLeast"/>
              <w:rPr>
                <w:rFonts w:eastAsia="Times New Roman" w:cs="Helvetica"/>
                <w:lang w:val="en-US" w:eastAsia="en-GB"/>
              </w:rPr>
            </w:pPr>
          </w:p>
          <w:p w:rsidR="0054481A" w:rsidRDefault="0054481A" w:rsidP="004768B0">
            <w:pPr>
              <w:spacing w:line="360" w:lineRule="atLeast"/>
              <w:rPr>
                <w:rFonts w:eastAsia="Times New Roman" w:cs="Helvetica"/>
                <w:lang w:val="en-US" w:eastAsia="en-GB"/>
              </w:rPr>
            </w:pPr>
          </w:p>
          <w:p w:rsidR="0054481A" w:rsidRDefault="0054481A" w:rsidP="004768B0">
            <w:pPr>
              <w:spacing w:line="360" w:lineRule="atLeast"/>
              <w:rPr>
                <w:rFonts w:eastAsia="Times New Roman" w:cs="Helvetica"/>
                <w:lang w:val="en-US" w:eastAsia="en-GB"/>
              </w:rPr>
            </w:pPr>
          </w:p>
          <w:p w:rsidR="0054481A" w:rsidRPr="006B76B8" w:rsidRDefault="0054481A" w:rsidP="004768B0">
            <w:pPr>
              <w:spacing w:line="360" w:lineRule="atLeast"/>
              <w:rPr>
                <w:rFonts w:eastAsia="Times New Roman" w:cs="Helvetica"/>
                <w:lang w:val="en-US" w:eastAsia="en-GB"/>
              </w:rPr>
            </w:pPr>
            <w:r>
              <w:rPr>
                <w:rFonts w:eastAsia="Times New Roman" w:cs="Helvetica"/>
                <w:lang w:val="en-US" w:eastAsia="en-GB"/>
              </w:rPr>
              <w:lastRenderedPageBreak/>
              <w:t>£200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lastRenderedPageBreak/>
              <w:t>Catch-up Numeracy programmes or 1-1 intervention</w:t>
            </w:r>
          </w:p>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 </w:t>
            </w:r>
          </w:p>
        </w:tc>
        <w:tc>
          <w:tcPr>
            <w:tcW w:w="6190" w:type="dxa"/>
          </w:tcPr>
          <w:p w:rsidR="0041010C" w:rsidRDefault="0041010C" w:rsidP="004768B0">
            <w:pPr>
              <w:spacing w:line="360" w:lineRule="atLeast"/>
              <w:rPr>
                <w:rFonts w:eastAsia="Times New Roman" w:cs="Helvetica"/>
                <w:lang w:eastAsia="en-GB"/>
              </w:rPr>
            </w:pPr>
            <w:r w:rsidRPr="006B76B8">
              <w:rPr>
                <w:rFonts w:eastAsia="Times New Roman" w:cs="Helvetica"/>
                <w:lang w:eastAsia="en-GB"/>
              </w:rPr>
              <w:t xml:space="preserve">Numeracy programmes support the students with vital life skills. It allows them to develop independence through understanding time, money and </w:t>
            </w:r>
            <w:r>
              <w:rPr>
                <w:rFonts w:eastAsia="Times New Roman" w:cs="Helvetica"/>
                <w:lang w:eastAsia="en-GB"/>
              </w:rPr>
              <w:t>measurements etc.</w:t>
            </w:r>
            <w:r w:rsidRPr="006B76B8">
              <w:rPr>
                <w:rFonts w:eastAsia="Times New Roman" w:cs="Helvetica"/>
                <w:lang w:eastAsia="en-GB"/>
              </w:rPr>
              <w:t xml:space="preserve"> The students who have previously had support through our numeracy programmes have closed the attainment gap with other students.</w:t>
            </w:r>
          </w:p>
          <w:p w:rsidR="0041010C" w:rsidRPr="006B76B8" w:rsidRDefault="0041010C" w:rsidP="004768B0">
            <w:pPr>
              <w:spacing w:line="360" w:lineRule="atLeast"/>
              <w:rPr>
                <w:rFonts w:eastAsia="Times New Roman" w:cs="Helvetica"/>
                <w:lang w:eastAsia="en-GB"/>
              </w:rPr>
            </w:pPr>
            <w:r>
              <w:rPr>
                <w:rFonts w:eastAsia="Times New Roman" w:cs="Helvetica"/>
                <w:lang w:eastAsia="en-GB"/>
              </w:rPr>
              <w:t>Catch up runs alongside the learning in the classroom to help students gain confidence and become more independent when using the resources given.</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Increase in numeracy attainment and develop in functional skills used in other subjects. Improved self-confidence. Improvement of behavioral reports in lessons.</w:t>
            </w:r>
          </w:p>
        </w:tc>
        <w:tc>
          <w:tcPr>
            <w:tcW w:w="1418" w:type="dxa"/>
          </w:tcPr>
          <w:p w:rsidR="0041010C" w:rsidRPr="006B76B8" w:rsidRDefault="00A73210" w:rsidP="004768B0">
            <w:pPr>
              <w:spacing w:line="360" w:lineRule="atLeast"/>
              <w:rPr>
                <w:rFonts w:eastAsia="Times New Roman" w:cs="Helvetica"/>
                <w:lang w:val="en-US" w:eastAsia="en-GB"/>
              </w:rPr>
            </w:pPr>
            <w:r>
              <w:rPr>
                <w:rFonts w:eastAsia="Times New Roman" w:cs="Helvetica"/>
                <w:lang w:val="en-US" w:eastAsia="en-GB"/>
              </w:rPr>
              <w:t>£1,680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Additional ICT use</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Students respond well to ICT use and it makes them more focused in the lessons. For some they find working with a laptop more accessible that writing if they find fine motor skills challenging.</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Increased attainment level and transferable skills in other subjects.</w:t>
            </w:r>
          </w:p>
        </w:tc>
        <w:tc>
          <w:tcPr>
            <w:tcW w:w="1418" w:type="dxa"/>
          </w:tcPr>
          <w:p w:rsidR="0041010C" w:rsidRPr="006B76B8" w:rsidRDefault="00A73210" w:rsidP="004768B0">
            <w:pPr>
              <w:spacing w:line="360" w:lineRule="atLeast"/>
              <w:rPr>
                <w:rFonts w:eastAsia="Times New Roman" w:cs="Helvetica"/>
                <w:lang w:val="en-US" w:eastAsia="en-GB"/>
              </w:rPr>
            </w:pPr>
            <w:r>
              <w:rPr>
                <w:rFonts w:eastAsia="Times New Roman" w:cs="Helvetica"/>
                <w:lang w:val="en-US" w:eastAsia="en-GB"/>
              </w:rPr>
              <w:t>£2,550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Personalised SALT interventions</w:t>
            </w:r>
          </w:p>
          <w:p w:rsidR="0041010C" w:rsidRDefault="0041010C" w:rsidP="004768B0">
            <w:pPr>
              <w:spacing w:line="360" w:lineRule="atLeast"/>
              <w:rPr>
                <w:rFonts w:eastAsia="Times New Roman" w:cs="Helvetica"/>
                <w:lang w:eastAsia="en-GB"/>
              </w:rPr>
            </w:pPr>
            <w:r w:rsidRPr="006B76B8">
              <w:rPr>
                <w:rFonts w:eastAsia="Times New Roman" w:cs="Helvetica"/>
                <w:lang w:eastAsia="en-GB"/>
              </w:rPr>
              <w:t> </w:t>
            </w:r>
          </w:p>
          <w:p w:rsidR="0041010C" w:rsidRDefault="0041010C" w:rsidP="004768B0">
            <w:pPr>
              <w:spacing w:line="360" w:lineRule="atLeast"/>
              <w:rPr>
                <w:rFonts w:eastAsia="Times New Roman" w:cs="Helvetica"/>
                <w:lang w:eastAsia="en-GB"/>
              </w:rPr>
            </w:pPr>
          </w:p>
          <w:p w:rsidR="0041010C" w:rsidRDefault="0041010C" w:rsidP="004768B0">
            <w:pPr>
              <w:spacing w:line="360" w:lineRule="atLeast"/>
              <w:rPr>
                <w:rFonts w:eastAsia="Times New Roman" w:cs="Helvetica"/>
                <w:lang w:eastAsia="en-GB"/>
              </w:rPr>
            </w:pPr>
          </w:p>
          <w:p w:rsidR="0041010C" w:rsidRPr="006B76B8" w:rsidRDefault="0041010C" w:rsidP="004768B0">
            <w:pPr>
              <w:spacing w:line="360" w:lineRule="atLeast"/>
              <w:rPr>
                <w:rFonts w:eastAsia="Times New Roman" w:cs="Helvetica"/>
                <w:lang w:eastAsia="en-GB"/>
              </w:rPr>
            </w:pPr>
          </w:p>
        </w:tc>
        <w:tc>
          <w:tcPr>
            <w:tcW w:w="6190" w:type="dxa"/>
          </w:tcPr>
          <w:p w:rsidR="0041010C" w:rsidRDefault="0041010C" w:rsidP="004768B0">
            <w:pPr>
              <w:spacing w:line="360" w:lineRule="atLeast"/>
              <w:rPr>
                <w:rFonts w:eastAsia="Times New Roman" w:cs="Helvetica"/>
                <w:lang w:eastAsia="en-GB"/>
              </w:rPr>
            </w:pPr>
            <w:r w:rsidRPr="006B76B8">
              <w:rPr>
                <w:rFonts w:eastAsia="Times New Roman" w:cs="Helvetica"/>
                <w:lang w:eastAsia="en-GB"/>
              </w:rPr>
              <w:lastRenderedPageBreak/>
              <w:t xml:space="preserve">The delivery of extra SALT groups/support allows our students to make faster progress than they would if this resource was funded at the expected level. </w:t>
            </w:r>
          </w:p>
          <w:p w:rsidR="0041010C" w:rsidRPr="006B76B8" w:rsidRDefault="0041010C" w:rsidP="004768B0">
            <w:pPr>
              <w:spacing w:line="360" w:lineRule="atLeast"/>
              <w:rPr>
                <w:rFonts w:eastAsia="Times New Roman" w:cs="Helvetica"/>
                <w:lang w:eastAsia="en-GB"/>
              </w:rPr>
            </w:pP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More social interaction, more positive interactions and less behavioral reports. More participation in subjects. Increase in attainment levels and progress.</w:t>
            </w:r>
          </w:p>
        </w:tc>
        <w:tc>
          <w:tcPr>
            <w:tcW w:w="1418" w:type="dxa"/>
          </w:tcPr>
          <w:p w:rsidR="0041010C" w:rsidRPr="006B76B8" w:rsidRDefault="00A73210" w:rsidP="004768B0">
            <w:pPr>
              <w:spacing w:line="360" w:lineRule="atLeast"/>
              <w:rPr>
                <w:rFonts w:eastAsia="Times New Roman" w:cs="Helvetica"/>
                <w:lang w:val="en-US" w:eastAsia="en-GB"/>
              </w:rPr>
            </w:pPr>
            <w:r>
              <w:rPr>
                <w:rFonts w:eastAsia="Times New Roman" w:cs="Helvetica"/>
                <w:lang w:val="en-US" w:eastAsia="en-GB"/>
              </w:rPr>
              <w:t>£40,800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Bespoke support to provide access to the school</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Some of the students that receive this support would otherwise not be able to access activities after school that develop confidence and self-esteem. This has transferred into the classroom with happier more confident students.</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Attendance at extra-curricular activities, which shows an increased social interaction and self-confidence. More positive attitude towards school.</w:t>
            </w:r>
          </w:p>
        </w:tc>
        <w:tc>
          <w:tcPr>
            <w:tcW w:w="1418" w:type="dxa"/>
          </w:tcPr>
          <w:p w:rsidR="0041010C" w:rsidRPr="006B76B8" w:rsidRDefault="0054481A" w:rsidP="004768B0">
            <w:pPr>
              <w:spacing w:line="360" w:lineRule="atLeast"/>
              <w:rPr>
                <w:rFonts w:eastAsia="Times New Roman" w:cs="Helvetica"/>
                <w:lang w:val="en-US" w:eastAsia="en-GB"/>
              </w:rPr>
            </w:pPr>
            <w:r>
              <w:rPr>
                <w:rFonts w:eastAsia="Times New Roman" w:cs="Helvetica"/>
                <w:lang w:val="en-US" w:eastAsia="en-GB"/>
              </w:rPr>
              <w:t>£11,330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Supported internship programme</w:t>
            </w:r>
          </w:p>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 </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We have developed the internship programme and have found that students taking part in these programmes develop their social skills, work ethic and organisational skills. This skill development seems to transfer into the classroom and the exam hall.</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Personal development of students.</w:t>
            </w:r>
          </w:p>
        </w:tc>
        <w:tc>
          <w:tcPr>
            <w:tcW w:w="1418" w:type="dxa"/>
          </w:tcPr>
          <w:p w:rsidR="0041010C" w:rsidRPr="006B76B8" w:rsidRDefault="00A73210" w:rsidP="004768B0">
            <w:pPr>
              <w:spacing w:line="360" w:lineRule="atLeast"/>
              <w:rPr>
                <w:rFonts w:eastAsia="Times New Roman" w:cs="Helvetica"/>
                <w:lang w:val="en-US" w:eastAsia="en-GB"/>
              </w:rPr>
            </w:pPr>
            <w:r>
              <w:rPr>
                <w:rFonts w:eastAsia="Times New Roman" w:cs="Helvetica"/>
                <w:lang w:val="en-US" w:eastAsia="en-GB"/>
              </w:rPr>
              <w:t>£675</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Mentoring/Talk time</w:t>
            </w:r>
          </w:p>
          <w:p w:rsidR="0041010C" w:rsidRPr="006B76B8" w:rsidRDefault="0041010C" w:rsidP="004768B0">
            <w:pPr>
              <w:spacing w:line="360" w:lineRule="atLeast"/>
              <w:rPr>
                <w:rFonts w:eastAsia="Times New Roman" w:cs="Helvetica"/>
                <w:lang w:eastAsia="en-GB"/>
              </w:rPr>
            </w:pPr>
          </w:p>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Targeted behaviour support</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 xml:space="preserve">This is a vital area of support for our school. We have a high proportion of students with social, emotional and/or behaviour needs and a space to talk and be supported allows them to focus when they are in a learning environment. It also reduces anxieties and helps students feel safe. </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More social interaction, positive relationships forming, less behavior reports and increase in attainment.</w:t>
            </w:r>
          </w:p>
        </w:tc>
        <w:tc>
          <w:tcPr>
            <w:tcW w:w="1418" w:type="dxa"/>
          </w:tcPr>
          <w:p w:rsidR="0041010C" w:rsidRDefault="0041010C" w:rsidP="004768B0">
            <w:pPr>
              <w:spacing w:line="360" w:lineRule="atLeast"/>
              <w:rPr>
                <w:rFonts w:eastAsia="Times New Roman" w:cs="Helvetica"/>
                <w:lang w:val="en-US" w:eastAsia="en-GB"/>
              </w:rPr>
            </w:pPr>
          </w:p>
          <w:p w:rsidR="00A73210" w:rsidRPr="006B76B8" w:rsidRDefault="00A73210" w:rsidP="004768B0">
            <w:pPr>
              <w:spacing w:line="360" w:lineRule="atLeast"/>
              <w:rPr>
                <w:rFonts w:eastAsia="Times New Roman" w:cs="Helvetica"/>
                <w:lang w:val="en-US" w:eastAsia="en-GB"/>
              </w:rPr>
            </w:pPr>
            <w:r>
              <w:rPr>
                <w:rFonts w:eastAsia="Times New Roman" w:cs="Helvetica"/>
                <w:lang w:val="en-US" w:eastAsia="en-GB"/>
              </w:rPr>
              <w:t>£6,150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Personalised</w:t>
            </w:r>
            <w:r w:rsidRPr="006B76B8">
              <w:rPr>
                <w:rFonts w:eastAsia="Times New Roman" w:cs="Helvetica"/>
                <w:lang w:eastAsia="en-GB"/>
              </w:rPr>
              <w:t xml:space="preserve"> Timetable</w:t>
            </w:r>
            <w:r>
              <w:rPr>
                <w:rFonts w:eastAsia="Times New Roman" w:cs="Helvetica"/>
                <w:lang w:eastAsia="en-GB"/>
              </w:rPr>
              <w:t>/Curriculum</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Students with complex needs need flexibility and support and a personalised timetable has made the difference for some of our students to be able to access education.</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Students are able to access all of their timetabled lessons and behave appropriately within them. Integrate students into school setting, help them to settle in.</w:t>
            </w:r>
          </w:p>
        </w:tc>
        <w:tc>
          <w:tcPr>
            <w:tcW w:w="1418" w:type="dxa"/>
          </w:tcPr>
          <w:p w:rsidR="0041010C" w:rsidRPr="006B76B8" w:rsidRDefault="00A73210" w:rsidP="004768B0">
            <w:pPr>
              <w:spacing w:line="360" w:lineRule="atLeast"/>
              <w:rPr>
                <w:rFonts w:eastAsia="Times New Roman" w:cs="Helvetica"/>
                <w:lang w:val="en-US" w:eastAsia="en-GB"/>
              </w:rPr>
            </w:pPr>
            <w:r>
              <w:rPr>
                <w:rFonts w:eastAsia="Times New Roman" w:cs="Helvetica"/>
                <w:lang w:val="en-US" w:eastAsia="en-GB"/>
              </w:rPr>
              <w:t>£11,223</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Targeted LSA</w:t>
            </w:r>
            <w:r>
              <w:rPr>
                <w:rFonts w:eastAsia="Times New Roman" w:cs="Helvetica"/>
                <w:lang w:eastAsia="en-GB"/>
              </w:rPr>
              <w:t xml:space="preserve"> support</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 xml:space="preserve">Students who find certain subjects or learning environments difficult need some extra support and without this initiative they would not cope in </w:t>
            </w:r>
            <w:r>
              <w:rPr>
                <w:rFonts w:eastAsia="Times New Roman" w:cs="Helvetica"/>
                <w:lang w:eastAsia="en-GB"/>
              </w:rPr>
              <w:t>the classroom.</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Increase in attainment levels, ability to access lessons and improvement of self-confidence within subjects. Fewer interventions needed to improve progress.</w:t>
            </w:r>
          </w:p>
        </w:tc>
        <w:tc>
          <w:tcPr>
            <w:tcW w:w="1418" w:type="dxa"/>
          </w:tcPr>
          <w:p w:rsidR="0041010C" w:rsidRPr="006B76B8" w:rsidRDefault="00A73210" w:rsidP="004768B0">
            <w:pPr>
              <w:spacing w:line="360" w:lineRule="atLeast"/>
              <w:rPr>
                <w:rFonts w:eastAsia="Times New Roman" w:cs="Helvetica"/>
                <w:lang w:val="en-US" w:eastAsia="en-GB"/>
              </w:rPr>
            </w:pPr>
            <w:r>
              <w:rPr>
                <w:rFonts w:eastAsia="Times New Roman" w:cs="Helvetica"/>
                <w:lang w:val="en-US" w:eastAsia="en-GB"/>
              </w:rPr>
              <w:t>£700</w:t>
            </w:r>
          </w:p>
        </w:tc>
      </w:tr>
      <w:tr w:rsidR="0041010C" w:rsidRPr="006B76B8" w:rsidTr="004768B0">
        <w:tc>
          <w:tcPr>
            <w:tcW w:w="2310" w:type="dxa"/>
          </w:tcPr>
          <w:p w:rsidR="0041010C" w:rsidRDefault="0041010C" w:rsidP="004768B0">
            <w:pPr>
              <w:spacing w:line="360" w:lineRule="atLeast"/>
              <w:rPr>
                <w:rFonts w:eastAsia="Times New Roman" w:cs="Helvetica"/>
                <w:lang w:eastAsia="en-GB"/>
              </w:rPr>
            </w:pPr>
            <w:r>
              <w:rPr>
                <w:rFonts w:eastAsia="Times New Roman" w:cs="Helvetica"/>
                <w:lang w:eastAsia="en-GB"/>
              </w:rPr>
              <w:lastRenderedPageBreak/>
              <w:t>Outdoor activities programme (includes Equine therapy)</w:t>
            </w:r>
          </w:p>
          <w:p w:rsidR="0041010C" w:rsidRDefault="0041010C" w:rsidP="004768B0">
            <w:pPr>
              <w:spacing w:line="360" w:lineRule="atLeast"/>
              <w:rPr>
                <w:rFonts w:eastAsia="Times New Roman" w:cs="Helvetica"/>
                <w:lang w:eastAsia="en-GB"/>
              </w:rPr>
            </w:pPr>
          </w:p>
          <w:p w:rsidR="0041010C" w:rsidRPr="006B76B8" w:rsidRDefault="0041010C" w:rsidP="004768B0">
            <w:pPr>
              <w:spacing w:line="360" w:lineRule="atLeast"/>
              <w:rPr>
                <w:rFonts w:eastAsia="Times New Roman" w:cs="Helvetica"/>
                <w:lang w:eastAsia="en-GB"/>
              </w:rPr>
            </w:pPr>
            <w:r>
              <w:rPr>
                <w:rFonts w:eastAsia="Times New Roman" w:cs="Helvetica"/>
                <w:lang w:eastAsia="en-GB"/>
              </w:rPr>
              <w:t xml:space="preserve">Other therapy programmes (includes Music and Art therapy) </w:t>
            </w:r>
          </w:p>
        </w:tc>
        <w:tc>
          <w:tcPr>
            <w:tcW w:w="6190" w:type="dxa"/>
          </w:tcPr>
          <w:p w:rsidR="0041010C" w:rsidRPr="006B76B8" w:rsidRDefault="0041010C" w:rsidP="004768B0">
            <w:r>
              <w:t>Students who are unable to cope with a classroom environment seem to develop skills when completing activities outside of the classroom around the school or in a different setting. It gives the student a sense of responsibility and initiates a positive relationship between staff and student. Also this helps to reduce anxiety and develops life skills.</w:t>
            </w:r>
          </w:p>
        </w:tc>
        <w:tc>
          <w:tcPr>
            <w:tcW w:w="5103" w:type="dxa"/>
          </w:tcPr>
          <w:p w:rsidR="0041010C" w:rsidRPr="006B76B8" w:rsidRDefault="0041010C" w:rsidP="004768B0">
            <w:pPr>
              <w:spacing w:line="360" w:lineRule="atLeast"/>
            </w:pPr>
            <w:r>
              <w:t xml:space="preserve">Personal development and reduced referrals; students more focused and engaged. </w:t>
            </w:r>
          </w:p>
        </w:tc>
        <w:tc>
          <w:tcPr>
            <w:tcW w:w="1418" w:type="dxa"/>
          </w:tcPr>
          <w:p w:rsidR="0041010C" w:rsidRDefault="0041010C" w:rsidP="004768B0">
            <w:pPr>
              <w:spacing w:line="360" w:lineRule="atLeast"/>
              <w:rPr>
                <w:rFonts w:eastAsia="Times New Roman" w:cs="Helvetica"/>
                <w:lang w:val="en-US" w:eastAsia="en-GB"/>
              </w:rPr>
            </w:pPr>
          </w:p>
          <w:p w:rsidR="00A73210" w:rsidRDefault="00A73210" w:rsidP="004768B0">
            <w:pPr>
              <w:spacing w:line="360" w:lineRule="atLeast"/>
              <w:rPr>
                <w:rFonts w:eastAsia="Times New Roman" w:cs="Helvetica"/>
                <w:lang w:val="en-US" w:eastAsia="en-GB"/>
              </w:rPr>
            </w:pPr>
          </w:p>
          <w:p w:rsidR="00A73210" w:rsidRPr="006B76B8" w:rsidRDefault="00A73210" w:rsidP="004768B0">
            <w:pPr>
              <w:spacing w:line="360" w:lineRule="atLeast"/>
              <w:rPr>
                <w:rFonts w:eastAsia="Times New Roman" w:cs="Helvetica"/>
                <w:lang w:val="en-US" w:eastAsia="en-GB"/>
              </w:rPr>
            </w:pPr>
            <w:r>
              <w:rPr>
                <w:rFonts w:eastAsia="Times New Roman" w:cs="Helvetica"/>
                <w:lang w:val="en-US" w:eastAsia="en-GB"/>
              </w:rPr>
              <w:t>£8,400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Pr>
                <w:rFonts w:eastAsia="Times New Roman" w:cs="Helvetica"/>
                <w:lang w:eastAsia="en-GB"/>
              </w:rPr>
              <w:t>Staff training/ Specialist teaching strategies</w:t>
            </w:r>
          </w:p>
        </w:tc>
        <w:tc>
          <w:tcPr>
            <w:tcW w:w="6190" w:type="dxa"/>
          </w:tcPr>
          <w:p w:rsidR="0041010C" w:rsidRPr="006B76B8" w:rsidRDefault="0041010C" w:rsidP="004768B0">
            <w:r>
              <w:t>Training to be provided for staff implementing specific initiatives or delivering specialised programmes to ensure success.</w:t>
            </w:r>
          </w:p>
        </w:tc>
        <w:tc>
          <w:tcPr>
            <w:tcW w:w="5103" w:type="dxa"/>
          </w:tcPr>
          <w:p w:rsidR="0041010C" w:rsidRPr="006B76B8" w:rsidRDefault="0041010C" w:rsidP="004768B0">
            <w:pPr>
              <w:spacing w:line="360" w:lineRule="atLeast"/>
            </w:pPr>
            <w:r>
              <w:t>Improvement in attainment levels and development of student social, emotional well-being.</w:t>
            </w:r>
          </w:p>
        </w:tc>
        <w:tc>
          <w:tcPr>
            <w:tcW w:w="1418" w:type="dxa"/>
          </w:tcPr>
          <w:p w:rsidR="0041010C" w:rsidRPr="006B76B8" w:rsidRDefault="00A73210" w:rsidP="004768B0">
            <w:pPr>
              <w:spacing w:line="360" w:lineRule="atLeast"/>
              <w:rPr>
                <w:rFonts w:eastAsia="Times New Roman" w:cs="Helvetica"/>
                <w:lang w:val="en-US" w:eastAsia="en-GB"/>
              </w:rPr>
            </w:pPr>
            <w:r>
              <w:rPr>
                <w:rFonts w:eastAsia="Times New Roman" w:cs="Helvetica"/>
                <w:lang w:val="en-US" w:eastAsia="en-GB"/>
              </w:rPr>
              <w:t>£3,736</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Extra-curricular activities (clubs and trips)</w:t>
            </w:r>
          </w:p>
        </w:tc>
        <w:tc>
          <w:tcPr>
            <w:tcW w:w="6190" w:type="dxa"/>
          </w:tcPr>
          <w:p w:rsidR="0041010C" w:rsidRPr="006B76B8" w:rsidRDefault="0041010C" w:rsidP="004768B0">
            <w:r w:rsidRPr="006B76B8">
              <w:t>To develop skills of particular interest of the student and promote a positive learning environment.</w:t>
            </w:r>
          </w:p>
          <w:p w:rsidR="0041010C" w:rsidRPr="006B76B8" w:rsidRDefault="0041010C" w:rsidP="004768B0">
            <w:pPr>
              <w:spacing w:line="360" w:lineRule="atLeast"/>
              <w:rPr>
                <w:rFonts w:eastAsia="Times New Roman" w:cs="Helvetica"/>
                <w:lang w:eastAsia="en-GB"/>
              </w:rPr>
            </w:pPr>
          </w:p>
        </w:tc>
        <w:tc>
          <w:tcPr>
            <w:tcW w:w="5103" w:type="dxa"/>
          </w:tcPr>
          <w:p w:rsidR="0041010C" w:rsidRPr="006B76B8" w:rsidRDefault="0041010C" w:rsidP="004768B0">
            <w:pPr>
              <w:spacing w:line="360" w:lineRule="atLeast"/>
              <w:rPr>
                <w:rFonts w:eastAsia="Times New Roman" w:cs="Helvetica"/>
                <w:lang w:val="en-US" w:eastAsia="en-GB"/>
              </w:rPr>
            </w:pPr>
            <w:r w:rsidRPr="006B76B8">
              <w:t xml:space="preserve">Increases well-being and encourage participation, more social interactions and more positive learning attitude. </w:t>
            </w:r>
          </w:p>
        </w:tc>
        <w:tc>
          <w:tcPr>
            <w:tcW w:w="1418" w:type="dxa"/>
          </w:tcPr>
          <w:p w:rsidR="0041010C" w:rsidRPr="006B76B8" w:rsidRDefault="00A73210" w:rsidP="004768B0">
            <w:pPr>
              <w:spacing w:line="360" w:lineRule="atLeast"/>
              <w:rPr>
                <w:rFonts w:eastAsia="Times New Roman" w:cs="Helvetica"/>
                <w:lang w:val="en-US" w:eastAsia="en-GB"/>
              </w:rPr>
            </w:pPr>
            <w:r>
              <w:rPr>
                <w:rFonts w:eastAsia="Times New Roman" w:cs="Helvetica"/>
                <w:lang w:val="en-US" w:eastAsia="en-GB"/>
              </w:rPr>
              <w:t>£5</w:t>
            </w:r>
            <w:r w:rsidR="0054481A">
              <w:rPr>
                <w:rFonts w:eastAsia="Times New Roman" w:cs="Helvetica"/>
                <w:lang w:val="en-US" w:eastAsia="en-GB"/>
              </w:rPr>
              <w:t>60</w:t>
            </w:r>
          </w:p>
        </w:tc>
      </w:tr>
      <w:tr w:rsidR="0041010C" w:rsidRPr="006B76B8" w:rsidTr="004768B0">
        <w:tc>
          <w:tcPr>
            <w:tcW w:w="231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Food/diet support</w:t>
            </w:r>
          </w:p>
        </w:tc>
        <w:tc>
          <w:tcPr>
            <w:tcW w:w="6190" w:type="dxa"/>
          </w:tcPr>
          <w:p w:rsidR="0041010C" w:rsidRPr="006B76B8" w:rsidRDefault="0041010C" w:rsidP="004768B0">
            <w:pPr>
              <w:spacing w:line="360" w:lineRule="atLeast"/>
              <w:rPr>
                <w:rFonts w:eastAsia="Times New Roman" w:cs="Helvetica"/>
                <w:lang w:eastAsia="en-GB"/>
              </w:rPr>
            </w:pPr>
            <w:r w:rsidRPr="006B76B8">
              <w:rPr>
                <w:rFonts w:eastAsia="Times New Roman" w:cs="Helvetica"/>
                <w:lang w:eastAsia="en-GB"/>
              </w:rPr>
              <w:t>Students need support with their diets.</w:t>
            </w:r>
          </w:p>
        </w:tc>
        <w:tc>
          <w:tcPr>
            <w:tcW w:w="5103" w:type="dxa"/>
          </w:tcPr>
          <w:p w:rsidR="0041010C" w:rsidRPr="006B76B8" w:rsidRDefault="0041010C" w:rsidP="004768B0">
            <w:pPr>
              <w:spacing w:line="360" w:lineRule="atLeast"/>
              <w:rPr>
                <w:rFonts w:eastAsia="Times New Roman" w:cs="Helvetica"/>
                <w:lang w:val="en-US" w:eastAsia="en-GB"/>
              </w:rPr>
            </w:pPr>
            <w:r w:rsidRPr="006B76B8">
              <w:rPr>
                <w:rFonts w:eastAsia="Times New Roman" w:cs="Helvetica"/>
                <w:lang w:val="en-US" w:eastAsia="en-GB"/>
              </w:rPr>
              <w:t>Students putting on weight and/or maintaining weight. Improvement in physical health.</w:t>
            </w:r>
          </w:p>
        </w:tc>
        <w:tc>
          <w:tcPr>
            <w:tcW w:w="1418" w:type="dxa"/>
          </w:tcPr>
          <w:p w:rsidR="0041010C" w:rsidRPr="006B76B8" w:rsidRDefault="0054481A" w:rsidP="004768B0">
            <w:pPr>
              <w:spacing w:line="360" w:lineRule="atLeast"/>
              <w:rPr>
                <w:rFonts w:eastAsia="Times New Roman" w:cs="Helvetica"/>
                <w:lang w:val="en-US" w:eastAsia="en-GB"/>
              </w:rPr>
            </w:pPr>
            <w:r>
              <w:rPr>
                <w:rFonts w:eastAsia="Times New Roman" w:cs="Helvetica"/>
                <w:lang w:val="en-US" w:eastAsia="en-GB"/>
              </w:rPr>
              <w:t>£5</w:t>
            </w:r>
            <w:r w:rsidR="00A73210">
              <w:rPr>
                <w:rFonts w:eastAsia="Times New Roman" w:cs="Helvetica"/>
                <w:lang w:val="en-US" w:eastAsia="en-GB"/>
              </w:rPr>
              <w:t>40</w:t>
            </w:r>
          </w:p>
        </w:tc>
      </w:tr>
    </w:tbl>
    <w:p w:rsidR="0041010C" w:rsidRDefault="0041010C" w:rsidP="0041010C"/>
    <w:p w:rsidR="0041010C" w:rsidRDefault="0041010C" w:rsidP="0041010C">
      <w:r>
        <w:t>The amount of money intended</w:t>
      </w:r>
      <w:r w:rsidRPr="006B76B8">
        <w:t xml:space="preserve"> to be spent on PPF students by SDS</w:t>
      </w:r>
      <w:r w:rsidR="0096755C">
        <w:t xml:space="preserve"> 2019-20</w:t>
      </w:r>
      <w:r w:rsidRPr="006B76B8">
        <w:t xml:space="preserve"> totals </w:t>
      </w:r>
      <w:r w:rsidR="0096755C">
        <w:t xml:space="preserve">at £91, 619 which is an overspend £35,764 </w:t>
      </w:r>
      <w:r w:rsidRPr="006B76B8">
        <w:t>of the funding received by the school.</w:t>
      </w:r>
    </w:p>
    <w:p w:rsidR="0041010C" w:rsidRDefault="0041010C" w:rsidP="0041010C">
      <w:r>
        <w:t>For more information on the benefits and impacts of these therapies and research linked to the interventions and strategies please see the Key for PPF interventions document.</w:t>
      </w:r>
    </w:p>
    <w:p w:rsidR="00B47346" w:rsidRPr="00B47346" w:rsidRDefault="0041010C" w:rsidP="00B47346">
      <w:r>
        <w:t>All initiatives are reviewed termly with a final audit at the end of the academic year.</w:t>
      </w:r>
    </w:p>
    <w:p w:rsidR="007D2E73" w:rsidRPr="00B47346" w:rsidRDefault="007D2E73" w:rsidP="000907F8">
      <w:bookmarkStart w:id="0" w:name="_GoBack"/>
      <w:bookmarkEnd w:id="0"/>
    </w:p>
    <w:sectPr w:rsidR="007D2E73" w:rsidRPr="00B47346" w:rsidSect="003F2BE2">
      <w:headerReference w:type="default" r:id="rId8"/>
      <w:footerReference w:type="default" r:id="rId9"/>
      <w:pgSz w:w="16838" w:h="11906" w:orient="landscape"/>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BE2" w:rsidRDefault="003F2BE2" w:rsidP="003F2BE2">
      <w:pPr>
        <w:spacing w:after="0" w:line="240" w:lineRule="auto"/>
      </w:pPr>
      <w:r>
        <w:separator/>
      </w:r>
    </w:p>
  </w:endnote>
  <w:endnote w:type="continuationSeparator" w:id="0">
    <w:p w:rsidR="003F2BE2" w:rsidRDefault="003F2BE2" w:rsidP="003F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BE2" w:rsidRDefault="00B53526">
    <w:pPr>
      <w:pStyle w:val="Footer"/>
      <w:jc w:val="right"/>
    </w:pPr>
    <w:r>
      <w:rPr>
        <w:rFonts w:eastAsia="Times New Roman" w:cs="Helvetica"/>
        <w:b/>
        <w:bCs/>
        <w:noProof/>
        <w:sz w:val="28"/>
        <w:szCs w:val="28"/>
        <w:lang w:eastAsia="en-GB"/>
      </w:rPr>
      <w:drawing>
        <wp:anchor distT="0" distB="0" distL="114300" distR="114300" simplePos="0" relativeHeight="251659264" behindDoc="1" locked="0" layoutInCell="1" allowOverlap="1" wp14:anchorId="4335CB68" wp14:editId="01C92AF4">
          <wp:simplePos x="0" y="0"/>
          <wp:positionH relativeFrom="margin">
            <wp:posOffset>8733681</wp:posOffset>
          </wp:positionH>
          <wp:positionV relativeFrom="paragraph">
            <wp:posOffset>-1399540</wp:posOffset>
          </wp:positionV>
          <wp:extent cx="992505" cy="17519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ny owl TRANSPARENT.gif"/>
                  <pic:cNvPicPr/>
                </pic:nvPicPr>
                <pic:blipFill>
                  <a:blip r:embed="rId1" cstate="print">
                    <a:lum bright="70000" contrast="-70000"/>
                    <a:extLst>
                      <a:ext uri="{28A0092B-C50C-407E-A947-70E740481C1C}">
                        <a14:useLocalDpi xmlns:a14="http://schemas.microsoft.com/office/drawing/2010/main" val="0"/>
                      </a:ext>
                    </a:extLst>
                  </a:blip>
                  <a:stretch>
                    <a:fillRect/>
                  </a:stretch>
                </pic:blipFill>
                <pic:spPr>
                  <a:xfrm>
                    <a:off x="0" y="0"/>
                    <a:ext cx="992505" cy="1751965"/>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Helvetica"/>
        <w:b/>
        <w:bCs/>
        <w:noProof/>
        <w:sz w:val="28"/>
        <w:szCs w:val="28"/>
        <w:lang w:eastAsia="en-GB"/>
      </w:rPr>
      <w:t xml:space="preserve"> </w:t>
    </w:r>
    <w:sdt>
      <w:sdtPr>
        <w:id w:val="926079704"/>
        <w:docPartObj>
          <w:docPartGallery w:val="Page Numbers (Bottom of Page)"/>
          <w:docPartUnique/>
        </w:docPartObj>
      </w:sdtPr>
      <w:sdtEndPr>
        <w:rPr>
          <w:noProof/>
        </w:rPr>
      </w:sdtEndPr>
      <w:sdtContent>
        <w:r w:rsidR="003F2BE2">
          <w:fldChar w:fldCharType="begin"/>
        </w:r>
        <w:r w:rsidR="003F2BE2">
          <w:instrText xml:space="preserve"> PAGE   \* MERGEFORMAT </w:instrText>
        </w:r>
        <w:r w:rsidR="003F2BE2">
          <w:fldChar w:fldCharType="separate"/>
        </w:r>
        <w:r w:rsidR="0047016D">
          <w:rPr>
            <w:noProof/>
          </w:rPr>
          <w:t>4</w:t>
        </w:r>
        <w:r w:rsidR="003F2BE2">
          <w:rPr>
            <w:noProof/>
          </w:rPr>
          <w:fldChar w:fldCharType="end"/>
        </w:r>
      </w:sdtContent>
    </w:sdt>
  </w:p>
  <w:p w:rsidR="003F2BE2" w:rsidRDefault="003F2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BE2" w:rsidRDefault="003F2BE2" w:rsidP="003F2BE2">
      <w:pPr>
        <w:spacing w:after="0" w:line="240" w:lineRule="auto"/>
      </w:pPr>
      <w:r>
        <w:separator/>
      </w:r>
    </w:p>
  </w:footnote>
  <w:footnote w:type="continuationSeparator" w:id="0">
    <w:p w:rsidR="003F2BE2" w:rsidRDefault="003F2BE2" w:rsidP="003F2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BE2" w:rsidRPr="003F2BE2" w:rsidRDefault="003F2BE2" w:rsidP="003F2BE2">
    <w:pPr>
      <w:pStyle w:val="Title"/>
      <w:rPr>
        <w:rFonts w:eastAsia="Times New Roman"/>
        <w:sz w:val="40"/>
        <w:lang w:val="en-US" w:eastAsia="en-GB"/>
      </w:rPr>
    </w:pPr>
    <w:r w:rsidRPr="003F2BE2">
      <w:rPr>
        <w:rFonts w:eastAsia="Times New Roman"/>
        <w:sz w:val="40"/>
        <w:lang w:val="en-US" w:eastAsia="en-GB"/>
      </w:rPr>
      <w:t>Pupil Premium</w:t>
    </w:r>
  </w:p>
  <w:p w:rsidR="003F2BE2" w:rsidRDefault="003F2B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D1F9E"/>
    <w:multiLevelType w:val="hybridMultilevel"/>
    <w:tmpl w:val="6B00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916671"/>
    <w:multiLevelType w:val="hybridMultilevel"/>
    <w:tmpl w:val="B1EE7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B30EC"/>
    <w:multiLevelType w:val="hybridMultilevel"/>
    <w:tmpl w:val="153E6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C0102"/>
    <w:multiLevelType w:val="hybridMultilevel"/>
    <w:tmpl w:val="AFD2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F15769"/>
    <w:multiLevelType w:val="hybridMultilevel"/>
    <w:tmpl w:val="254A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144C99"/>
    <w:multiLevelType w:val="hybridMultilevel"/>
    <w:tmpl w:val="B772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C430C9"/>
    <w:multiLevelType w:val="hybridMultilevel"/>
    <w:tmpl w:val="7F86C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49B"/>
    <w:rsid w:val="00012CBE"/>
    <w:rsid w:val="000168B7"/>
    <w:rsid w:val="00023C15"/>
    <w:rsid w:val="000907F8"/>
    <w:rsid w:val="00093230"/>
    <w:rsid w:val="00095B05"/>
    <w:rsid w:val="000A01B2"/>
    <w:rsid w:val="000B32D7"/>
    <w:rsid w:val="000C20DD"/>
    <w:rsid w:val="00101F1F"/>
    <w:rsid w:val="00107A1F"/>
    <w:rsid w:val="0015685E"/>
    <w:rsid w:val="0015703D"/>
    <w:rsid w:val="00174AE6"/>
    <w:rsid w:val="002017E7"/>
    <w:rsid w:val="00204666"/>
    <w:rsid w:val="00212958"/>
    <w:rsid w:val="00264499"/>
    <w:rsid w:val="002A3B33"/>
    <w:rsid w:val="002E3A92"/>
    <w:rsid w:val="00301CB8"/>
    <w:rsid w:val="003123FA"/>
    <w:rsid w:val="00343F38"/>
    <w:rsid w:val="0034438F"/>
    <w:rsid w:val="003F2BE2"/>
    <w:rsid w:val="0041010C"/>
    <w:rsid w:val="00425AFC"/>
    <w:rsid w:val="0043040D"/>
    <w:rsid w:val="00433EEA"/>
    <w:rsid w:val="0047016D"/>
    <w:rsid w:val="0047210E"/>
    <w:rsid w:val="004C4D7A"/>
    <w:rsid w:val="004D183A"/>
    <w:rsid w:val="004E6A61"/>
    <w:rsid w:val="004F28D5"/>
    <w:rsid w:val="004F706F"/>
    <w:rsid w:val="00500816"/>
    <w:rsid w:val="00503F7C"/>
    <w:rsid w:val="005072A1"/>
    <w:rsid w:val="00514217"/>
    <w:rsid w:val="0052080E"/>
    <w:rsid w:val="00523364"/>
    <w:rsid w:val="0054481A"/>
    <w:rsid w:val="0056444B"/>
    <w:rsid w:val="005E04CD"/>
    <w:rsid w:val="00614194"/>
    <w:rsid w:val="006830DD"/>
    <w:rsid w:val="00690263"/>
    <w:rsid w:val="006B30AF"/>
    <w:rsid w:val="006B7316"/>
    <w:rsid w:val="006D5318"/>
    <w:rsid w:val="006E0275"/>
    <w:rsid w:val="0070102B"/>
    <w:rsid w:val="00706183"/>
    <w:rsid w:val="00707293"/>
    <w:rsid w:val="00725C2A"/>
    <w:rsid w:val="00753EBC"/>
    <w:rsid w:val="00753F61"/>
    <w:rsid w:val="00775513"/>
    <w:rsid w:val="00783F68"/>
    <w:rsid w:val="00792B72"/>
    <w:rsid w:val="007A4F00"/>
    <w:rsid w:val="007D2E73"/>
    <w:rsid w:val="007F651B"/>
    <w:rsid w:val="00844F18"/>
    <w:rsid w:val="00864D9D"/>
    <w:rsid w:val="008D24F0"/>
    <w:rsid w:val="0093689A"/>
    <w:rsid w:val="009404D1"/>
    <w:rsid w:val="009646D3"/>
    <w:rsid w:val="0096755C"/>
    <w:rsid w:val="009706F7"/>
    <w:rsid w:val="00970BBF"/>
    <w:rsid w:val="00995C26"/>
    <w:rsid w:val="009B7DFB"/>
    <w:rsid w:val="009D4457"/>
    <w:rsid w:val="00A145D4"/>
    <w:rsid w:val="00A326A3"/>
    <w:rsid w:val="00A5759D"/>
    <w:rsid w:val="00A73210"/>
    <w:rsid w:val="00B02AF6"/>
    <w:rsid w:val="00B11214"/>
    <w:rsid w:val="00B34806"/>
    <w:rsid w:val="00B4158C"/>
    <w:rsid w:val="00B47346"/>
    <w:rsid w:val="00B53526"/>
    <w:rsid w:val="00B77DC8"/>
    <w:rsid w:val="00B95CCF"/>
    <w:rsid w:val="00BC1377"/>
    <w:rsid w:val="00BD3C80"/>
    <w:rsid w:val="00C07ACC"/>
    <w:rsid w:val="00C07C6D"/>
    <w:rsid w:val="00C2628B"/>
    <w:rsid w:val="00C4770A"/>
    <w:rsid w:val="00C5362F"/>
    <w:rsid w:val="00C74FBE"/>
    <w:rsid w:val="00C75C1C"/>
    <w:rsid w:val="00C94A8B"/>
    <w:rsid w:val="00CC51B2"/>
    <w:rsid w:val="00CD5677"/>
    <w:rsid w:val="00CD7D7E"/>
    <w:rsid w:val="00CE73D5"/>
    <w:rsid w:val="00CF34A8"/>
    <w:rsid w:val="00D221D7"/>
    <w:rsid w:val="00D2465C"/>
    <w:rsid w:val="00D7671E"/>
    <w:rsid w:val="00DB13D6"/>
    <w:rsid w:val="00DB2E87"/>
    <w:rsid w:val="00DB4FF2"/>
    <w:rsid w:val="00DC6E55"/>
    <w:rsid w:val="00E0449B"/>
    <w:rsid w:val="00E14AAD"/>
    <w:rsid w:val="00E51C1F"/>
    <w:rsid w:val="00E530EF"/>
    <w:rsid w:val="00E92A0F"/>
    <w:rsid w:val="00E95D7F"/>
    <w:rsid w:val="00EB3B98"/>
    <w:rsid w:val="00F12C33"/>
    <w:rsid w:val="00F20C8E"/>
    <w:rsid w:val="00F60041"/>
    <w:rsid w:val="00F76210"/>
    <w:rsid w:val="00F928CA"/>
    <w:rsid w:val="00F95ED1"/>
    <w:rsid w:val="00FD5FCF"/>
    <w:rsid w:val="00FF2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5C57FE9D-5702-4217-8BA1-65C937D7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1D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7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6E55"/>
    <w:pPr>
      <w:spacing w:after="160" w:line="259" w:lineRule="auto"/>
      <w:ind w:left="720"/>
      <w:contextualSpacing/>
    </w:pPr>
  </w:style>
  <w:style w:type="paragraph" w:styleId="Header">
    <w:name w:val="header"/>
    <w:basedOn w:val="Normal"/>
    <w:link w:val="HeaderChar"/>
    <w:uiPriority w:val="99"/>
    <w:unhideWhenUsed/>
    <w:rsid w:val="003F2B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2BE2"/>
  </w:style>
  <w:style w:type="paragraph" w:styleId="Footer">
    <w:name w:val="footer"/>
    <w:basedOn w:val="Normal"/>
    <w:link w:val="FooterChar"/>
    <w:uiPriority w:val="99"/>
    <w:unhideWhenUsed/>
    <w:rsid w:val="003F2B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2BE2"/>
  </w:style>
  <w:style w:type="paragraph" w:styleId="Title">
    <w:name w:val="Title"/>
    <w:basedOn w:val="Normal"/>
    <w:next w:val="Normal"/>
    <w:link w:val="TitleChar"/>
    <w:uiPriority w:val="10"/>
    <w:qFormat/>
    <w:rsid w:val="003F2B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BE2"/>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473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A2EA4-7BC4-4179-B7EA-76E639F5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Andreou</dc:creator>
  <cp:lastModifiedBy>Nichola Andreou</cp:lastModifiedBy>
  <cp:revision>8</cp:revision>
  <cp:lastPrinted>2018-11-06T16:01:00Z</cp:lastPrinted>
  <dcterms:created xsi:type="dcterms:W3CDTF">2019-10-02T10:56:00Z</dcterms:created>
  <dcterms:modified xsi:type="dcterms:W3CDTF">2019-10-21T07:33:00Z</dcterms:modified>
</cp:coreProperties>
</file>