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66" w:rsidRPr="00E974B2" w:rsidRDefault="00FA2366" w:rsidP="00E974B2">
      <w:pPr>
        <w:autoSpaceDE w:val="0"/>
        <w:autoSpaceDN w:val="0"/>
        <w:adjustRightInd w:val="0"/>
        <w:spacing w:after="0" w:line="240" w:lineRule="auto"/>
        <w:rPr>
          <w:rFonts w:ascii="Trebuchet MS" w:hAnsi="Trebuchet MS"/>
          <w:sz w:val="24"/>
          <w:szCs w:val="24"/>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Pr="00FA2366" w:rsidRDefault="00FA2366" w:rsidP="00FA2366">
      <w:pPr>
        <w:spacing w:after="0" w:line="240" w:lineRule="auto"/>
        <w:rPr>
          <w:rFonts w:ascii="Arial" w:eastAsia="Times New Roman" w:hAnsi="Arial" w:cs="Arial"/>
          <w:noProof/>
          <w:color w:val="000000"/>
          <w:sz w:val="40"/>
          <w:szCs w:val="40"/>
        </w:rPr>
      </w:pPr>
      <w:r>
        <w:rPr>
          <w:rFonts w:ascii="Arial" w:eastAsia="Times New Roman" w:hAnsi="Arial" w:cs="Arial"/>
          <w:noProof/>
          <w:color w:val="000000"/>
          <w:sz w:val="40"/>
          <w:szCs w:val="40"/>
        </w:rPr>
        <w:drawing>
          <wp:inline distT="0" distB="0" distL="0" distR="0">
            <wp:extent cx="15144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FA2366" w:rsidRPr="00FA2366" w:rsidRDefault="00FA2366" w:rsidP="00FA2366">
      <w:pPr>
        <w:spacing w:after="0" w:line="240" w:lineRule="auto"/>
        <w:rPr>
          <w:rFonts w:ascii="Arial" w:eastAsia="Times New Roman" w:hAnsi="Arial" w:cs="Arial"/>
          <w:noProof/>
          <w:color w:val="000000"/>
          <w:sz w:val="40"/>
          <w:szCs w:val="40"/>
        </w:rPr>
      </w:pPr>
    </w:p>
    <w:p w:rsidR="00FA2366" w:rsidRPr="00FA2366" w:rsidRDefault="00FA2366" w:rsidP="00FA2366">
      <w:pPr>
        <w:spacing w:after="0" w:line="240" w:lineRule="auto"/>
        <w:rPr>
          <w:rFonts w:ascii="Arial" w:eastAsia="Times New Roman" w:hAnsi="Arial" w:cs="Arial"/>
          <w:noProof/>
          <w:color w:val="000000"/>
          <w:sz w:val="40"/>
          <w:szCs w:val="40"/>
        </w:rPr>
      </w:pPr>
    </w:p>
    <w:p w:rsidR="00FA2366" w:rsidRPr="00FA2366" w:rsidRDefault="00FA2366" w:rsidP="00FA2366">
      <w:pPr>
        <w:autoSpaceDE w:val="0"/>
        <w:autoSpaceDN w:val="0"/>
        <w:adjustRightInd w:val="0"/>
        <w:spacing w:after="0" w:line="240" w:lineRule="auto"/>
        <w:jc w:val="center"/>
        <w:rPr>
          <w:rFonts w:ascii="Arial" w:eastAsia="Calibri" w:hAnsi="Arial" w:cs="Arial"/>
          <w:b/>
          <w:bCs/>
          <w:color w:val="000000"/>
          <w:sz w:val="40"/>
          <w:szCs w:val="40"/>
          <w:lang w:eastAsia="en-US"/>
        </w:rPr>
      </w:pPr>
      <w:r w:rsidRPr="00FA2366">
        <w:rPr>
          <w:rFonts w:ascii="Arial" w:eastAsia="Calibri" w:hAnsi="Arial" w:cs="Arial"/>
          <w:b/>
          <w:bCs/>
          <w:color w:val="000000"/>
          <w:sz w:val="40"/>
          <w:szCs w:val="40"/>
          <w:lang w:eastAsia="en-US"/>
        </w:rPr>
        <w:t>Stony Dean School</w:t>
      </w:r>
    </w:p>
    <w:p w:rsidR="00FA2366" w:rsidRPr="00FA2366" w:rsidRDefault="00FA2366" w:rsidP="00FA2366">
      <w:pPr>
        <w:autoSpaceDE w:val="0"/>
        <w:autoSpaceDN w:val="0"/>
        <w:adjustRightInd w:val="0"/>
        <w:spacing w:after="0" w:line="240" w:lineRule="auto"/>
        <w:jc w:val="center"/>
        <w:rPr>
          <w:rFonts w:ascii="Arial" w:eastAsia="Calibri" w:hAnsi="Arial" w:cs="Arial"/>
          <w:b/>
          <w:bCs/>
          <w:color w:val="000000"/>
          <w:sz w:val="40"/>
          <w:szCs w:val="40"/>
          <w:lang w:eastAsia="en-US"/>
        </w:rPr>
      </w:pPr>
    </w:p>
    <w:p w:rsidR="00FA2366" w:rsidRPr="00FA2366" w:rsidRDefault="00FA2366" w:rsidP="00FA2366">
      <w:pPr>
        <w:spacing w:after="0" w:line="240" w:lineRule="auto"/>
        <w:jc w:val="center"/>
        <w:rPr>
          <w:rFonts w:ascii="Arial" w:eastAsia="Times New Roman" w:hAnsi="Arial" w:cs="Arial"/>
          <w:b/>
          <w:color w:val="1F497D"/>
          <w:sz w:val="24"/>
          <w:szCs w:val="24"/>
          <w:lang w:eastAsia="en-US"/>
        </w:rPr>
      </w:pPr>
    </w:p>
    <w:p w:rsidR="00FA2366" w:rsidRPr="00FA2366" w:rsidRDefault="00FA2366" w:rsidP="00FA2366">
      <w:pPr>
        <w:autoSpaceDE w:val="0"/>
        <w:autoSpaceDN w:val="0"/>
        <w:adjustRightInd w:val="0"/>
        <w:spacing w:after="0" w:line="240" w:lineRule="auto"/>
        <w:ind w:firstLine="1"/>
        <w:jc w:val="center"/>
        <w:rPr>
          <w:rFonts w:ascii="Arial" w:hAnsi="Arial" w:cs="Arial"/>
          <w:b/>
          <w:bCs/>
          <w:sz w:val="32"/>
          <w:szCs w:val="32"/>
        </w:rPr>
      </w:pPr>
      <w:r w:rsidRPr="00FA2366">
        <w:rPr>
          <w:rFonts w:ascii="Arial" w:hAnsi="Arial" w:cs="Arial"/>
          <w:b/>
          <w:bCs/>
          <w:sz w:val="32"/>
          <w:szCs w:val="32"/>
        </w:rPr>
        <w:t>ANTI BULLYING POLICY</w:t>
      </w:r>
    </w:p>
    <w:p w:rsidR="00FA2366" w:rsidRPr="00FA2366" w:rsidRDefault="00FA2366" w:rsidP="00FA2366">
      <w:pPr>
        <w:spacing w:after="0" w:line="240" w:lineRule="auto"/>
        <w:rPr>
          <w:rFonts w:ascii="Arial" w:eastAsia="Times New Roman" w:hAnsi="Arial" w:cs="Arial"/>
          <w:b/>
          <w:sz w:val="56"/>
          <w:szCs w:val="56"/>
          <w:lang w:eastAsia="en-US"/>
        </w:rPr>
      </w:pPr>
    </w:p>
    <w:p w:rsidR="00FA2366" w:rsidRPr="00FA2366" w:rsidRDefault="00FA2366" w:rsidP="00FA2366">
      <w:pPr>
        <w:spacing w:after="0" w:line="240" w:lineRule="auto"/>
        <w:rPr>
          <w:rFonts w:ascii="Arial" w:eastAsia="Times New Roman" w:hAnsi="Arial" w:cs="Arial"/>
          <w:sz w:val="56"/>
          <w:szCs w:val="56"/>
          <w:lang w:eastAsia="en-US"/>
        </w:rPr>
      </w:pPr>
    </w:p>
    <w:p w:rsidR="00FA2366" w:rsidRPr="00FA2366" w:rsidRDefault="00FA2366" w:rsidP="00FA2366">
      <w:pPr>
        <w:tabs>
          <w:tab w:val="left" w:pos="3330"/>
        </w:tabs>
        <w:spacing w:after="0" w:line="240" w:lineRule="auto"/>
        <w:rPr>
          <w:rFonts w:ascii="Arial" w:eastAsia="Times New Roman" w:hAnsi="Arial" w:cs="Arial"/>
          <w:sz w:val="24"/>
          <w:szCs w:val="24"/>
          <w:lang w:eastAsia="en-US"/>
        </w:rPr>
      </w:pPr>
    </w:p>
    <w:p w:rsidR="00FA2366" w:rsidRPr="00FA2366" w:rsidRDefault="00FA2366" w:rsidP="00FA2366">
      <w:pPr>
        <w:tabs>
          <w:tab w:val="left" w:pos="6870"/>
        </w:tabs>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jc w:val="center"/>
        <w:rPr>
          <w:rFonts w:ascii="Arial" w:eastAsia="Times New Roman" w:hAnsi="Arial" w:cs="Arial"/>
          <w:b/>
          <w:sz w:val="40"/>
          <w:szCs w:val="40"/>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jc w:val="center"/>
        <w:rPr>
          <w:rFonts w:ascii="Arial" w:eastAsia="Times New Roman" w:hAnsi="Arial" w:cs="Arial"/>
          <w:color w:val="FF0000"/>
          <w:sz w:val="24"/>
          <w:szCs w:val="24"/>
          <w:lang w:eastAsia="en-US"/>
        </w:rPr>
      </w:pPr>
    </w:p>
    <w:p w:rsidR="00FA2366" w:rsidRPr="00FA2366" w:rsidRDefault="00FA2366" w:rsidP="00FA2366">
      <w:pPr>
        <w:spacing w:after="0" w:line="240" w:lineRule="auto"/>
        <w:rPr>
          <w:rFonts w:ascii="Arial" w:eastAsia="Times New Roman" w:hAnsi="Arial" w:cs="Arial"/>
          <w:color w:val="FF0000"/>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r w:rsidRPr="00FA2366">
        <w:rPr>
          <w:rFonts w:ascii="Arial" w:eastAsia="Times New Roman" w:hAnsi="Arial" w:cs="Arial"/>
          <w:sz w:val="24"/>
          <w:szCs w:val="24"/>
          <w:lang w:eastAsia="en-US"/>
        </w:rPr>
        <w:t xml:space="preserve">This policy was adopted on </w:t>
      </w:r>
      <w:r w:rsidRPr="00FA2366">
        <w:rPr>
          <w:rFonts w:ascii="Arial" w:eastAsia="Times New Roman" w:hAnsi="Arial" w:cs="Arial"/>
          <w:sz w:val="24"/>
          <w:szCs w:val="24"/>
          <w:lang w:eastAsia="en-US"/>
        </w:rPr>
        <w:tab/>
        <w:t xml:space="preserve">(date)......April 2018 </w:t>
      </w:r>
    </w:p>
    <w:p w:rsidR="00FA2366" w:rsidRPr="00FA2366" w:rsidRDefault="00FA2366" w:rsidP="00FA2366">
      <w:pPr>
        <w:spacing w:after="0" w:line="240" w:lineRule="auto"/>
        <w:rPr>
          <w:rFonts w:ascii="Arial" w:eastAsia="Times New Roman" w:hAnsi="Arial" w:cs="Arial"/>
          <w:sz w:val="24"/>
          <w:szCs w:val="24"/>
          <w:lang w:eastAsia="en-US"/>
        </w:rPr>
      </w:pPr>
    </w:p>
    <w:p w:rsidR="00FA2366" w:rsidRPr="00FA2366" w:rsidRDefault="00FA2366" w:rsidP="00FA2366">
      <w:pPr>
        <w:spacing w:after="0" w:line="240" w:lineRule="auto"/>
        <w:rPr>
          <w:rFonts w:ascii="Arial" w:eastAsia="Times New Roman" w:hAnsi="Arial" w:cs="Arial"/>
          <w:sz w:val="24"/>
          <w:szCs w:val="24"/>
          <w:lang w:eastAsia="en-US"/>
        </w:rPr>
      </w:pPr>
      <w:r w:rsidRPr="00FA2366">
        <w:rPr>
          <w:rFonts w:ascii="Arial" w:eastAsia="Times New Roman" w:hAnsi="Arial" w:cs="Arial"/>
          <w:sz w:val="24"/>
          <w:szCs w:val="24"/>
          <w:lang w:eastAsia="en-US"/>
        </w:rPr>
        <w:t xml:space="preserve">The policy is to be reviewed by </w:t>
      </w:r>
      <w:r w:rsidRPr="00FA2366">
        <w:rPr>
          <w:rFonts w:ascii="Arial" w:eastAsia="Times New Roman" w:hAnsi="Arial" w:cs="Arial"/>
          <w:sz w:val="24"/>
          <w:szCs w:val="24"/>
          <w:lang w:eastAsia="en-US"/>
        </w:rPr>
        <w:tab/>
        <w:t>(date)......April 2019</w:t>
      </w: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bookmarkStart w:id="0" w:name="_GoBack"/>
      <w:bookmarkEnd w:id="0"/>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FA2366" w:rsidRDefault="00FA2366" w:rsidP="00DD0D08">
      <w:pPr>
        <w:autoSpaceDE w:val="0"/>
        <w:autoSpaceDN w:val="0"/>
        <w:adjustRightInd w:val="0"/>
        <w:spacing w:after="0" w:line="240" w:lineRule="auto"/>
        <w:ind w:firstLine="1"/>
        <w:jc w:val="center"/>
        <w:rPr>
          <w:rFonts w:ascii="Arial" w:hAnsi="Arial" w:cs="Arial"/>
          <w:b/>
          <w:bCs/>
          <w:sz w:val="32"/>
          <w:szCs w:val="32"/>
        </w:rPr>
      </w:pPr>
    </w:p>
    <w:p w:rsidR="00EB271A" w:rsidRPr="00B1422D" w:rsidRDefault="00DD0D08" w:rsidP="00DD0D08">
      <w:pPr>
        <w:autoSpaceDE w:val="0"/>
        <w:autoSpaceDN w:val="0"/>
        <w:adjustRightInd w:val="0"/>
        <w:spacing w:after="0" w:line="240" w:lineRule="auto"/>
        <w:ind w:firstLine="1"/>
        <w:jc w:val="center"/>
        <w:rPr>
          <w:rFonts w:ascii="Arial" w:hAnsi="Arial" w:cs="Arial"/>
          <w:b/>
          <w:bCs/>
          <w:sz w:val="32"/>
          <w:szCs w:val="32"/>
        </w:rPr>
      </w:pPr>
      <w:r w:rsidRPr="00B1422D">
        <w:rPr>
          <w:rFonts w:ascii="Arial" w:hAnsi="Arial" w:cs="Arial"/>
          <w:b/>
          <w:bCs/>
          <w:sz w:val="32"/>
          <w:szCs w:val="32"/>
        </w:rPr>
        <w:t>STONY DEAN SCHOOL</w:t>
      </w:r>
    </w:p>
    <w:p w:rsidR="00DD0D08" w:rsidRDefault="00DD0D08" w:rsidP="00DD0D08">
      <w:pPr>
        <w:autoSpaceDE w:val="0"/>
        <w:autoSpaceDN w:val="0"/>
        <w:adjustRightInd w:val="0"/>
        <w:spacing w:after="0" w:line="240" w:lineRule="auto"/>
        <w:ind w:firstLine="1"/>
        <w:jc w:val="center"/>
        <w:rPr>
          <w:rFonts w:ascii="Arial" w:hAnsi="Arial" w:cs="Arial"/>
          <w:b/>
          <w:bCs/>
          <w:sz w:val="32"/>
          <w:szCs w:val="32"/>
        </w:rPr>
      </w:pPr>
      <w:r w:rsidRPr="00B1422D">
        <w:rPr>
          <w:rFonts w:ascii="Arial" w:hAnsi="Arial" w:cs="Arial"/>
          <w:b/>
          <w:bCs/>
          <w:sz w:val="32"/>
          <w:szCs w:val="32"/>
        </w:rPr>
        <w:t>ANTI BULLYING POLICY</w:t>
      </w:r>
    </w:p>
    <w:p w:rsidR="008379E9" w:rsidRPr="00B1422D" w:rsidRDefault="008379E9" w:rsidP="008379E9">
      <w:pPr>
        <w:autoSpaceDE w:val="0"/>
        <w:autoSpaceDN w:val="0"/>
        <w:adjustRightInd w:val="0"/>
        <w:spacing w:after="0" w:line="240" w:lineRule="auto"/>
        <w:ind w:firstLine="1"/>
        <w:rPr>
          <w:rFonts w:ascii="Arial" w:hAnsi="Arial" w:cs="Arial"/>
          <w:b/>
          <w:bCs/>
          <w:sz w:val="32"/>
          <w:szCs w:val="32"/>
        </w:rPr>
      </w:pPr>
    </w:p>
    <w:p w:rsidR="00DD0D08" w:rsidRPr="00B1422D" w:rsidRDefault="00DD0D08" w:rsidP="00DD0D08">
      <w:pPr>
        <w:autoSpaceDE w:val="0"/>
        <w:autoSpaceDN w:val="0"/>
        <w:adjustRightInd w:val="0"/>
        <w:spacing w:after="0" w:line="240" w:lineRule="auto"/>
        <w:ind w:firstLine="1"/>
        <w:jc w:val="center"/>
        <w:rPr>
          <w:rFonts w:ascii="Arial" w:hAnsi="Arial" w:cs="Arial"/>
          <w:b/>
          <w:bCs/>
          <w:sz w:val="28"/>
          <w:szCs w:val="28"/>
        </w:rPr>
      </w:pPr>
    </w:p>
    <w:p w:rsidR="00E974B2" w:rsidRPr="00EB271A" w:rsidRDefault="00E974B2" w:rsidP="00E974B2">
      <w:pPr>
        <w:autoSpaceDE w:val="0"/>
        <w:autoSpaceDN w:val="0"/>
        <w:adjustRightInd w:val="0"/>
        <w:spacing w:after="0" w:line="240" w:lineRule="auto"/>
        <w:ind w:firstLine="1"/>
        <w:rPr>
          <w:rFonts w:ascii="Arial" w:hAnsi="Arial" w:cs="Trebuchet MS"/>
          <w:sz w:val="24"/>
          <w:szCs w:val="23"/>
        </w:rPr>
      </w:pPr>
      <w:r w:rsidRPr="00E974B2">
        <w:rPr>
          <w:rFonts w:ascii="Arial" w:hAnsi="Arial" w:cs="Trebuchet MS"/>
          <w:sz w:val="24"/>
          <w:szCs w:val="23"/>
        </w:rPr>
        <w:t xml:space="preserve">At </w:t>
      </w:r>
      <w:r w:rsidR="00EB271A" w:rsidRPr="00EB271A">
        <w:rPr>
          <w:rFonts w:ascii="Arial" w:hAnsi="Arial" w:cs="Trebuchet MS"/>
          <w:sz w:val="24"/>
          <w:szCs w:val="23"/>
        </w:rPr>
        <w:t xml:space="preserve">Stony Dean </w:t>
      </w:r>
      <w:r w:rsidRPr="00E974B2">
        <w:rPr>
          <w:rFonts w:ascii="Arial" w:hAnsi="Arial" w:cs="Trebuchet MS"/>
          <w:sz w:val="24"/>
          <w:szCs w:val="23"/>
        </w:rPr>
        <w:t xml:space="preserve">we are committed to providing a caring, friendly and safe environment for all of our students so they can learn in a relaxed and secure atmosphere. Bullying of any kind is unacceptable at our school. If bullying does occur, all students should be able to tell staff and know that incidents will be dealt with promptly and effectively. We are a </w:t>
      </w:r>
      <w:r w:rsidRPr="00E974B2">
        <w:rPr>
          <w:rFonts w:ascii="Arial" w:hAnsi="Arial" w:cs="Trebuchet MS"/>
          <w:b/>
          <w:bCs/>
          <w:i/>
          <w:iCs/>
          <w:sz w:val="24"/>
          <w:szCs w:val="23"/>
        </w:rPr>
        <w:t xml:space="preserve">TELLING </w:t>
      </w:r>
      <w:r w:rsidRPr="00E974B2">
        <w:rPr>
          <w:rFonts w:ascii="Arial" w:hAnsi="Arial" w:cs="Trebuchet MS"/>
          <w:sz w:val="24"/>
          <w:szCs w:val="23"/>
        </w:rPr>
        <w:t xml:space="preserve">school. This means that </w:t>
      </w:r>
      <w:r w:rsidRPr="00E974B2">
        <w:rPr>
          <w:rFonts w:ascii="Arial" w:hAnsi="Arial" w:cs="Trebuchet MS"/>
          <w:i/>
          <w:iCs/>
          <w:sz w:val="24"/>
          <w:szCs w:val="23"/>
        </w:rPr>
        <w:t xml:space="preserve">anyone </w:t>
      </w:r>
      <w:r w:rsidRPr="00E974B2">
        <w:rPr>
          <w:rFonts w:ascii="Arial" w:hAnsi="Arial" w:cs="Trebuchet MS"/>
          <w:sz w:val="24"/>
          <w:szCs w:val="23"/>
        </w:rPr>
        <w:t xml:space="preserve">who knows that bullying is happening is expected to tell the staff. </w:t>
      </w:r>
    </w:p>
    <w:p w:rsidR="00EB271A" w:rsidRPr="00E974B2" w:rsidRDefault="00EB271A" w:rsidP="00E974B2">
      <w:pPr>
        <w:autoSpaceDE w:val="0"/>
        <w:autoSpaceDN w:val="0"/>
        <w:adjustRightInd w:val="0"/>
        <w:spacing w:after="0" w:line="240" w:lineRule="auto"/>
        <w:ind w:firstLine="1"/>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What Is Bullying?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is the use of aggression with the intention of hurting another person. Bullying results in pain and distress to the victim.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can be: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B271A" w:rsidRDefault="00E974B2" w:rsidP="00EB271A">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Emotional - being unfriendly, excluding, tormenting (e.g. hiding books, threatening gestures)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Physical - pushing, kicking, hitting, punching or any use of violence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Racist - racial taunts, graffiti, gestures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Sexual - unwanted physical contact or sexually abusive comments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Homophobic</w:t>
      </w:r>
      <w:r w:rsidR="00B62647">
        <w:rPr>
          <w:rFonts w:ascii="Arial" w:hAnsi="Arial" w:cs="Trebuchet MS"/>
          <w:sz w:val="24"/>
          <w:szCs w:val="23"/>
        </w:rPr>
        <w:t>, Biphobic</w:t>
      </w:r>
      <w:r w:rsidRPr="00EB271A">
        <w:rPr>
          <w:rFonts w:ascii="Arial" w:hAnsi="Arial" w:cs="Trebuchet MS"/>
          <w:sz w:val="24"/>
          <w:szCs w:val="23"/>
        </w:rPr>
        <w:t xml:space="preserve"> </w:t>
      </w:r>
      <w:r w:rsidR="001F1D10">
        <w:rPr>
          <w:rFonts w:ascii="Arial" w:hAnsi="Arial" w:cs="Trebuchet MS"/>
          <w:sz w:val="24"/>
          <w:szCs w:val="23"/>
        </w:rPr>
        <w:t>or Transphobic</w:t>
      </w:r>
      <w:r w:rsidRPr="00EB271A">
        <w:rPr>
          <w:rFonts w:ascii="Arial" w:hAnsi="Arial" w:cs="Trebuchet MS"/>
          <w:sz w:val="24"/>
          <w:szCs w:val="23"/>
        </w:rPr>
        <w:t xml:space="preserve">- because of, or focussing on the issue of sexuality </w:t>
      </w:r>
      <w:r w:rsidR="001F1D10">
        <w:rPr>
          <w:rFonts w:ascii="Arial" w:hAnsi="Arial" w:cs="Trebuchet MS"/>
          <w:sz w:val="24"/>
          <w:szCs w:val="23"/>
        </w:rPr>
        <w:t>or gender</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Verbal - name-calling, sarcasm, spreading rumours, teasing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Cyber- All areas of internet ,such as email &amp; internet chat room misuse </w:t>
      </w:r>
    </w:p>
    <w:p w:rsidR="00E974B2" w:rsidRPr="00EB271A" w:rsidRDefault="00E974B2" w:rsidP="00E974B2">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Mobile - threats by text messaging &amp; calls </w:t>
      </w:r>
    </w:p>
    <w:p w:rsidR="00E974B2" w:rsidRPr="00EB271A" w:rsidRDefault="00E974B2" w:rsidP="00EB271A">
      <w:pPr>
        <w:pStyle w:val="ListParagraph"/>
        <w:numPr>
          <w:ilvl w:val="0"/>
          <w:numId w:val="5"/>
        </w:numPr>
        <w:autoSpaceDE w:val="0"/>
        <w:autoSpaceDN w:val="0"/>
        <w:adjustRightInd w:val="0"/>
        <w:spacing w:after="0" w:line="240" w:lineRule="auto"/>
        <w:rPr>
          <w:rFonts w:ascii="Arial" w:hAnsi="Arial" w:cs="Trebuchet MS"/>
          <w:sz w:val="24"/>
          <w:szCs w:val="23"/>
        </w:rPr>
      </w:pPr>
      <w:r w:rsidRPr="00EB271A">
        <w:rPr>
          <w:rFonts w:ascii="Arial" w:hAnsi="Arial" w:cs="Trebuchet MS"/>
          <w:sz w:val="24"/>
          <w:szCs w:val="23"/>
        </w:rPr>
        <w:t xml:space="preserve">Misuse of associated technology , i.e. camera &amp; video facilities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Why is it Important to Respond to Bullying? </w:t>
      </w:r>
    </w:p>
    <w:p w:rsidR="00EB271A" w:rsidRDefault="00EB271A"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Bullying hurts. No one deserves to be a victim of bullying. </w:t>
      </w:r>
      <w:r w:rsidR="00EB271A">
        <w:rPr>
          <w:rFonts w:ascii="Arial" w:hAnsi="Arial" w:cs="Trebuchet MS"/>
          <w:sz w:val="24"/>
          <w:szCs w:val="23"/>
        </w:rPr>
        <w:t>This is a school where everybody is treated with respect and understands their responsibilities in doing so.</w:t>
      </w:r>
      <w:r w:rsidRPr="00E974B2">
        <w:rPr>
          <w:rFonts w:ascii="Arial" w:hAnsi="Arial" w:cs="Trebuchet MS"/>
          <w:sz w:val="24"/>
          <w:szCs w:val="23"/>
        </w:rPr>
        <w:t xml:space="preserve"> </w:t>
      </w:r>
      <w:r w:rsidR="00DD0D08">
        <w:rPr>
          <w:rFonts w:ascii="Arial" w:hAnsi="Arial" w:cs="Trebuchet MS"/>
          <w:sz w:val="24"/>
          <w:szCs w:val="23"/>
        </w:rPr>
        <w:t xml:space="preserve">Pupils </w:t>
      </w:r>
      <w:r w:rsidR="00EB271A">
        <w:rPr>
          <w:rFonts w:ascii="Arial" w:hAnsi="Arial" w:cs="Trebuchet MS"/>
          <w:sz w:val="24"/>
          <w:szCs w:val="23"/>
        </w:rPr>
        <w:t xml:space="preserve"> who bully</w:t>
      </w:r>
      <w:r w:rsidRPr="00E974B2">
        <w:rPr>
          <w:rFonts w:ascii="Arial" w:hAnsi="Arial" w:cs="Trebuchet MS"/>
          <w:sz w:val="24"/>
          <w:szCs w:val="23"/>
        </w:rPr>
        <w:t xml:space="preserve"> need </w:t>
      </w:r>
      <w:r w:rsidR="00EB271A">
        <w:rPr>
          <w:rFonts w:ascii="Arial" w:hAnsi="Arial" w:cs="Trebuchet MS"/>
          <w:sz w:val="24"/>
          <w:szCs w:val="23"/>
        </w:rPr>
        <w:t xml:space="preserve">support </w:t>
      </w:r>
      <w:r w:rsidRPr="00E974B2">
        <w:rPr>
          <w:rFonts w:ascii="Arial" w:hAnsi="Arial" w:cs="Trebuchet MS"/>
          <w:sz w:val="24"/>
          <w:szCs w:val="23"/>
        </w:rPr>
        <w:t xml:space="preserve">to learn different ways of behaving. </w:t>
      </w:r>
    </w:p>
    <w:p w:rsidR="00E974B2" w:rsidRPr="00E974B2" w:rsidRDefault="00EB271A" w:rsidP="00E974B2">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Stony Dean </w:t>
      </w:r>
      <w:r w:rsidR="00E974B2" w:rsidRPr="00E974B2">
        <w:rPr>
          <w:rFonts w:ascii="Arial" w:hAnsi="Arial" w:cs="Trebuchet MS"/>
          <w:sz w:val="24"/>
          <w:szCs w:val="23"/>
        </w:rPr>
        <w:t xml:space="preserve">School has a responsibility to respond promptly and effectively to issues of bullying. </w:t>
      </w:r>
    </w:p>
    <w:p w:rsidR="00EB271A" w:rsidRDefault="00EB271A" w:rsidP="00E974B2">
      <w:pPr>
        <w:autoSpaceDE w:val="0"/>
        <w:autoSpaceDN w:val="0"/>
        <w:adjustRightInd w:val="0"/>
        <w:spacing w:after="0" w:line="240" w:lineRule="auto"/>
        <w:rPr>
          <w:rFonts w:ascii="Arial" w:hAnsi="Arial" w:cs="Trebuchet MS"/>
          <w:b/>
          <w:bCs/>
          <w:sz w:val="24"/>
          <w:szCs w:val="28"/>
        </w:rPr>
      </w:pPr>
    </w:p>
    <w:p w:rsidR="00E974B2" w:rsidRPr="00E974B2"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Objectives of this Policy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governors, and staff, </w:t>
      </w:r>
      <w:r w:rsidR="00EB271A">
        <w:rPr>
          <w:rFonts w:ascii="Arial" w:hAnsi="Arial" w:cs="Trebuchet MS"/>
          <w:sz w:val="24"/>
          <w:szCs w:val="23"/>
        </w:rPr>
        <w:t>pupil</w:t>
      </w:r>
      <w:r w:rsidRPr="00E974B2">
        <w:rPr>
          <w:rFonts w:ascii="Arial" w:hAnsi="Arial" w:cs="Trebuchet MS"/>
          <w:sz w:val="24"/>
          <w:szCs w:val="23"/>
        </w:rPr>
        <w:t xml:space="preserve">s and parents should have an understanding of what bullying is.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governors and staff should know what the school policy is on bullying, and follow it when bullying is reported.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All </w:t>
      </w:r>
      <w:r w:rsidR="00957314">
        <w:rPr>
          <w:rFonts w:ascii="Arial" w:hAnsi="Arial" w:cs="Trebuchet MS"/>
          <w:sz w:val="24"/>
          <w:szCs w:val="23"/>
        </w:rPr>
        <w:t>pupil</w:t>
      </w:r>
      <w:r w:rsidRPr="00E974B2">
        <w:rPr>
          <w:rFonts w:ascii="Arial" w:hAnsi="Arial" w:cs="Trebuchet MS"/>
          <w:sz w:val="24"/>
          <w:szCs w:val="23"/>
        </w:rPr>
        <w:t xml:space="preserve">s and parents should know what the school policy is on bullying, and what they should do if bullying arises.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As a school we take bullying seriously. Students and parents should be assured that they will be supported when bullying is reported. </w:t>
      </w:r>
    </w:p>
    <w:p w:rsidR="00E974B2" w:rsidRPr="00E974B2" w:rsidRDefault="00DD0D08" w:rsidP="00E974B2">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Everyone at Stony Dean understands that b</w:t>
      </w:r>
      <w:r w:rsidR="00957314">
        <w:rPr>
          <w:rFonts w:ascii="Arial" w:hAnsi="Arial" w:cs="Trebuchet MS"/>
          <w:sz w:val="24"/>
          <w:szCs w:val="23"/>
        </w:rPr>
        <w:t>ullying will never be ignored.</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sz w:val="24"/>
          <w:szCs w:val="24"/>
        </w:rPr>
      </w:pPr>
    </w:p>
    <w:p w:rsidR="00E974B2" w:rsidRPr="00E974B2" w:rsidRDefault="00E974B2" w:rsidP="00E974B2">
      <w:pPr>
        <w:pageBreakBefore/>
        <w:autoSpaceDE w:val="0"/>
        <w:autoSpaceDN w:val="0"/>
        <w:adjustRightInd w:val="0"/>
        <w:spacing w:after="0" w:line="240" w:lineRule="auto"/>
        <w:rPr>
          <w:rFonts w:ascii="Arial" w:hAnsi="Arial"/>
          <w:sz w:val="24"/>
          <w:szCs w:val="28"/>
        </w:rPr>
      </w:pPr>
      <w:r w:rsidRPr="00E974B2">
        <w:rPr>
          <w:rFonts w:ascii="Arial" w:hAnsi="Arial"/>
          <w:b/>
          <w:bCs/>
          <w:sz w:val="24"/>
          <w:szCs w:val="28"/>
        </w:rPr>
        <w:lastRenderedPageBreak/>
        <w:t xml:space="preserve">Signs and Symptoms </w:t>
      </w: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 child may indicate by signs or behaviour that he or she is being bullied. Adults should be aware of these possible signs and that they should investigate if a child: </w:t>
      </w:r>
    </w:p>
    <w:p w:rsidR="00E974B2" w:rsidRPr="00E974B2" w:rsidRDefault="00E974B2" w:rsidP="00E974B2">
      <w:pPr>
        <w:autoSpaceDE w:val="0"/>
        <w:autoSpaceDN w:val="0"/>
        <w:adjustRightInd w:val="0"/>
        <w:spacing w:after="0" w:line="240" w:lineRule="auto"/>
        <w:rPr>
          <w:rFonts w:ascii="Arial" w:hAnsi="Arial" w:cs="Trebuchet MS"/>
          <w:sz w:val="24"/>
          <w:szCs w:val="23"/>
        </w:rPr>
      </w:pP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doesn't want to go on the school bus </w:t>
      </w:r>
      <w:r w:rsidR="00DD0D08">
        <w:rPr>
          <w:rFonts w:ascii="Arial" w:hAnsi="Arial" w:cs="Trebuchet MS"/>
          <w:sz w:val="24"/>
          <w:szCs w:val="23"/>
        </w:rPr>
        <w:t>or taxi</w:t>
      </w:r>
    </w:p>
    <w:p w:rsidR="00E974B2" w:rsidRPr="00957314" w:rsidRDefault="00957314"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asks </w:t>
      </w:r>
      <w:r w:rsidR="00E974B2" w:rsidRPr="00957314">
        <w:rPr>
          <w:rFonts w:ascii="Arial" w:hAnsi="Arial" w:cs="Trebuchet MS"/>
          <w:sz w:val="24"/>
          <w:szCs w:val="23"/>
        </w:rPr>
        <w:t xml:space="preserve">to be driven to school </w:t>
      </w:r>
      <w:r w:rsidRPr="00957314">
        <w:rPr>
          <w:rFonts w:ascii="Arial" w:hAnsi="Arial" w:cs="Trebuchet MS"/>
          <w:sz w:val="24"/>
          <w:szCs w:val="23"/>
        </w:rPr>
        <w:t>by parents</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changes their usual routine </w:t>
      </w:r>
    </w:p>
    <w:p w:rsidR="00E974B2" w:rsidRPr="00957314" w:rsidRDefault="00E974B2" w:rsidP="00957314">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unwilling to go to school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begins to </w:t>
      </w:r>
      <w:r w:rsidR="00DD0D08">
        <w:rPr>
          <w:rFonts w:ascii="Arial" w:hAnsi="Arial" w:cs="Trebuchet MS"/>
          <w:sz w:val="24"/>
          <w:szCs w:val="23"/>
        </w:rPr>
        <w:t>stay away from school</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becomes withdrawn anxious, or lacking in confidence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cries themselves to sleep at night or has nightmares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feels ill in the morning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begins to do poorly in school work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comes home with clothes torn or books damaged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has possessions which are damaged or " go missing" </w:t>
      </w:r>
    </w:p>
    <w:p w:rsidR="00DD0D08"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asks for money or starts stealing money </w:t>
      </w:r>
    </w:p>
    <w:p w:rsidR="00E974B2" w:rsidRPr="00DD0D08"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has dinner or other monies continually "lost"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has unexplained cuts or bruises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becomes aggressive, disruptive or unreasonable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bullying other children or siblings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stops eating </w:t>
      </w:r>
    </w:p>
    <w:p w:rsidR="00DD0D08" w:rsidRPr="00957314" w:rsidRDefault="00DD0D08" w:rsidP="00DD0D08">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attempts or threatens suicide or runs away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frightened to say what's wrong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gives improbable excuses for any of the above </w:t>
      </w:r>
    </w:p>
    <w:p w:rsidR="00E974B2" w:rsidRPr="00957314" w:rsidRDefault="00E974B2" w:rsidP="00E974B2">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afraid to use the internet or mobile phone </w:t>
      </w:r>
    </w:p>
    <w:p w:rsidR="00E974B2" w:rsidRPr="00957314" w:rsidRDefault="00E974B2" w:rsidP="00957314">
      <w:pPr>
        <w:pStyle w:val="ListParagraph"/>
        <w:numPr>
          <w:ilvl w:val="0"/>
          <w:numId w:val="6"/>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is nervous &amp; jumpy when a cyber message is received </w:t>
      </w:r>
    </w:p>
    <w:p w:rsidR="00DD0D08" w:rsidRDefault="00DD0D08"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These signs and behaviours could indicate other problems, but bullying should be considered a possibility and should be investigated. </w:t>
      </w:r>
    </w:p>
    <w:p w:rsidR="00957314" w:rsidRDefault="00957314" w:rsidP="00E974B2">
      <w:pPr>
        <w:autoSpaceDE w:val="0"/>
        <w:autoSpaceDN w:val="0"/>
        <w:adjustRightInd w:val="0"/>
        <w:spacing w:after="0" w:line="240" w:lineRule="auto"/>
        <w:rPr>
          <w:rFonts w:ascii="Arial" w:hAnsi="Arial" w:cs="Trebuchet MS"/>
          <w:b/>
          <w:bCs/>
          <w:sz w:val="24"/>
          <w:szCs w:val="28"/>
        </w:rPr>
      </w:pPr>
    </w:p>
    <w:p w:rsidR="00E974B2" w:rsidRPr="00957314" w:rsidRDefault="00E974B2" w:rsidP="00E974B2">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Procedures </w:t>
      </w:r>
    </w:p>
    <w:p w:rsidR="00E974B2" w:rsidRPr="00957314" w:rsidRDefault="00957314" w:rsidP="00E974B2">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Pupils</w:t>
      </w:r>
      <w:r w:rsidR="00E974B2" w:rsidRPr="00957314">
        <w:rPr>
          <w:rFonts w:ascii="Arial" w:hAnsi="Arial" w:cs="Trebuchet MS"/>
          <w:sz w:val="24"/>
          <w:szCs w:val="23"/>
        </w:rPr>
        <w:t xml:space="preserve"> must report </w:t>
      </w:r>
      <w:r w:rsidR="00E974B2" w:rsidRPr="00957314">
        <w:rPr>
          <w:rFonts w:ascii="Arial" w:hAnsi="Arial" w:cs="Trebuchet MS"/>
          <w:b/>
          <w:bCs/>
          <w:sz w:val="24"/>
          <w:szCs w:val="23"/>
        </w:rPr>
        <w:t xml:space="preserve">all </w:t>
      </w:r>
      <w:r w:rsidR="00E974B2" w:rsidRPr="00957314">
        <w:rPr>
          <w:rFonts w:ascii="Arial" w:hAnsi="Arial" w:cs="Trebuchet MS"/>
          <w:sz w:val="24"/>
          <w:szCs w:val="23"/>
        </w:rPr>
        <w:t xml:space="preserve">bullying incidents to staff </w:t>
      </w:r>
    </w:p>
    <w:p w:rsidR="00E974B2" w:rsidRPr="00957314" w:rsidRDefault="00E974B2" w:rsidP="00E974B2">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Bullying i</w:t>
      </w:r>
      <w:r w:rsidR="00957314">
        <w:rPr>
          <w:rFonts w:ascii="Arial" w:hAnsi="Arial" w:cs="Trebuchet MS"/>
          <w:sz w:val="24"/>
          <w:szCs w:val="23"/>
        </w:rPr>
        <w:t>ncidents will be recorded on a</w:t>
      </w:r>
      <w:r w:rsidR="001F1D10">
        <w:rPr>
          <w:rFonts w:ascii="Arial" w:hAnsi="Arial" w:cs="Trebuchet MS"/>
          <w:sz w:val="24"/>
          <w:szCs w:val="23"/>
        </w:rPr>
        <w:t>n</w:t>
      </w:r>
      <w:r w:rsidRPr="00957314">
        <w:rPr>
          <w:rFonts w:ascii="Arial" w:hAnsi="Arial" w:cs="Trebuchet MS"/>
          <w:sz w:val="24"/>
          <w:szCs w:val="23"/>
        </w:rPr>
        <w:t xml:space="preserve"> </w:t>
      </w:r>
      <w:r w:rsidR="007E1112">
        <w:rPr>
          <w:rFonts w:ascii="Arial" w:hAnsi="Arial" w:cs="Trebuchet MS"/>
          <w:sz w:val="24"/>
          <w:szCs w:val="23"/>
        </w:rPr>
        <w:t>Orange</w:t>
      </w:r>
      <w:r w:rsidR="00957314">
        <w:rPr>
          <w:rFonts w:ascii="Arial" w:hAnsi="Arial" w:cs="Trebuchet MS"/>
          <w:sz w:val="24"/>
          <w:szCs w:val="23"/>
        </w:rPr>
        <w:t xml:space="preserve"> Incident </w:t>
      </w:r>
      <w:r w:rsidRPr="00957314">
        <w:rPr>
          <w:rFonts w:ascii="Arial" w:hAnsi="Arial" w:cs="Trebuchet MS"/>
          <w:sz w:val="24"/>
          <w:szCs w:val="23"/>
        </w:rPr>
        <w:t xml:space="preserve">Report Form </w:t>
      </w:r>
      <w:r w:rsidR="00957314">
        <w:rPr>
          <w:rFonts w:ascii="Arial" w:hAnsi="Arial" w:cs="Trebuchet MS"/>
          <w:sz w:val="24"/>
          <w:szCs w:val="23"/>
        </w:rPr>
        <w:t>with correct coding and put through the usual procedures. (see Appendix)</w:t>
      </w:r>
    </w:p>
    <w:p w:rsidR="00E974B2" w:rsidRDefault="00E974B2" w:rsidP="00957314">
      <w:pPr>
        <w:pStyle w:val="ListParagraph"/>
        <w:numPr>
          <w:ilvl w:val="0"/>
          <w:numId w:val="7"/>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Members of staff are encouraged to deal with low level bulling incidents in the first instance </w:t>
      </w:r>
    </w:p>
    <w:p w:rsidR="00E974B2" w:rsidRPr="00957314" w:rsidRDefault="00957314" w:rsidP="00E974B2">
      <w:pPr>
        <w:pStyle w:val="ListParagraph"/>
        <w:numPr>
          <w:ilvl w:val="0"/>
          <w:numId w:val="7"/>
        </w:numPr>
        <w:autoSpaceDE w:val="0"/>
        <w:autoSpaceDN w:val="0"/>
        <w:adjustRightInd w:val="0"/>
        <w:spacing w:after="0" w:line="240" w:lineRule="auto"/>
        <w:rPr>
          <w:rFonts w:ascii="Arial" w:hAnsi="Arial" w:cs="Trebuchet MS"/>
          <w:sz w:val="24"/>
          <w:szCs w:val="23"/>
        </w:rPr>
      </w:pPr>
      <w:r>
        <w:rPr>
          <w:rFonts w:ascii="Arial" w:hAnsi="Arial" w:cs="Trebuchet MS"/>
          <w:sz w:val="24"/>
          <w:szCs w:val="23"/>
        </w:rPr>
        <w:t>The incident will be investig</w:t>
      </w:r>
      <w:r w:rsidR="007E1112">
        <w:rPr>
          <w:rFonts w:ascii="Arial" w:hAnsi="Arial" w:cs="Trebuchet MS"/>
          <w:sz w:val="24"/>
          <w:szCs w:val="23"/>
        </w:rPr>
        <w:t>ated firstly by Hub</w:t>
      </w:r>
      <w:r>
        <w:rPr>
          <w:rFonts w:ascii="Arial" w:hAnsi="Arial" w:cs="Trebuchet MS"/>
          <w:sz w:val="24"/>
          <w:szCs w:val="23"/>
        </w:rPr>
        <w:t xml:space="preserve"> Coordinator and brought to the attention of Senior staff depending of the type of incident and the pupils concerned.</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The bullying behaviour or threats of bullying must be investigated and the bullying stopped quickly </w:t>
      </w:r>
    </w:p>
    <w:p w:rsidR="00E974B2" w:rsidRPr="00957314" w:rsidRDefault="00957314"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A range of </w:t>
      </w:r>
      <w:r w:rsidR="00E974B2" w:rsidRPr="00957314">
        <w:rPr>
          <w:rFonts w:ascii="Arial" w:hAnsi="Arial" w:cs="Trebuchet MS"/>
          <w:sz w:val="24"/>
          <w:szCs w:val="23"/>
        </w:rPr>
        <w:t>sanctions may be applied depending on the nature of the bullyin</w:t>
      </w:r>
      <w:r>
        <w:rPr>
          <w:rFonts w:ascii="Arial" w:hAnsi="Arial" w:cs="Trebuchet MS"/>
          <w:sz w:val="24"/>
          <w:szCs w:val="23"/>
        </w:rPr>
        <w:t>g incident, following guidelines in the Positive Behaviour Policy.</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In serious cases parents should be informed and will be asked to come in to a meeting to discuss the problem </w:t>
      </w:r>
    </w:p>
    <w:p w:rsidR="00E974B2" w:rsidRPr="00957314" w:rsidRDefault="00E974B2" w:rsidP="00E974B2">
      <w:pPr>
        <w:pStyle w:val="ListParagraph"/>
        <w:numPr>
          <w:ilvl w:val="0"/>
          <w:numId w:val="8"/>
        </w:numPr>
        <w:autoSpaceDE w:val="0"/>
        <w:autoSpaceDN w:val="0"/>
        <w:adjustRightInd w:val="0"/>
        <w:spacing w:after="0" w:line="240" w:lineRule="auto"/>
        <w:rPr>
          <w:rFonts w:ascii="Arial" w:hAnsi="Arial" w:cs="Trebuchet MS"/>
          <w:sz w:val="24"/>
          <w:szCs w:val="23"/>
        </w:rPr>
      </w:pPr>
      <w:r w:rsidRPr="00957314">
        <w:rPr>
          <w:rFonts w:ascii="Arial" w:hAnsi="Arial" w:cs="Trebuchet MS"/>
          <w:sz w:val="24"/>
          <w:szCs w:val="23"/>
        </w:rPr>
        <w:t xml:space="preserve">If necessary and appropriate, the Police and the Local Authority will be consulted </w:t>
      </w:r>
    </w:p>
    <w:p w:rsidR="00E974B2" w:rsidRPr="00BA3C8E" w:rsidRDefault="00BA3C8E" w:rsidP="00E974B2">
      <w:pPr>
        <w:pStyle w:val="ListParagraph"/>
        <w:numPr>
          <w:ilvl w:val="0"/>
          <w:numId w:val="8"/>
        </w:num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The </w:t>
      </w:r>
      <w:r w:rsidR="00E974B2" w:rsidRPr="00957314">
        <w:rPr>
          <w:rFonts w:ascii="Arial" w:hAnsi="Arial" w:cs="Trebuchet MS"/>
          <w:sz w:val="24"/>
          <w:szCs w:val="23"/>
        </w:rPr>
        <w:t xml:space="preserve">bully (bullies) </w:t>
      </w:r>
      <w:r>
        <w:rPr>
          <w:rFonts w:ascii="Arial" w:hAnsi="Arial" w:cs="Trebuchet MS"/>
          <w:sz w:val="24"/>
          <w:szCs w:val="23"/>
        </w:rPr>
        <w:t xml:space="preserve">will need support to </w:t>
      </w:r>
      <w:r w:rsidR="00E974B2" w:rsidRPr="00957314">
        <w:rPr>
          <w:rFonts w:ascii="Arial" w:hAnsi="Arial" w:cs="Trebuchet MS"/>
          <w:sz w:val="24"/>
          <w:szCs w:val="23"/>
        </w:rPr>
        <w:t>change their behaviour</w:t>
      </w:r>
      <w:r>
        <w:rPr>
          <w:rFonts w:ascii="Arial" w:hAnsi="Arial" w:cs="Trebuchet MS"/>
          <w:sz w:val="24"/>
          <w:szCs w:val="23"/>
        </w:rPr>
        <w:t xml:space="preserve"> and this will be through a range of strategies including </w:t>
      </w:r>
      <w:r w:rsidR="00957314">
        <w:rPr>
          <w:rFonts w:ascii="Arial" w:hAnsi="Arial" w:cs="Trebuchet MS"/>
          <w:sz w:val="24"/>
          <w:szCs w:val="23"/>
        </w:rPr>
        <w:t>Res</w:t>
      </w:r>
      <w:r>
        <w:rPr>
          <w:rFonts w:ascii="Arial" w:hAnsi="Arial" w:cs="Trebuchet MS"/>
          <w:sz w:val="24"/>
          <w:szCs w:val="23"/>
        </w:rPr>
        <w:t xml:space="preserve">torative Justice agreements, teaching in PSHCEE and Rights Respecting Schools Award activities and targeted intervention in the </w:t>
      </w:r>
      <w:r w:rsidR="007E1112">
        <w:rPr>
          <w:rFonts w:ascii="Arial" w:hAnsi="Arial" w:cs="Trebuchet MS"/>
          <w:sz w:val="24"/>
          <w:szCs w:val="23"/>
        </w:rPr>
        <w:t>Hub b</w:t>
      </w:r>
      <w:r>
        <w:rPr>
          <w:rFonts w:ascii="Arial" w:hAnsi="Arial" w:cs="Trebuchet MS"/>
          <w:sz w:val="24"/>
          <w:szCs w:val="23"/>
        </w:rPr>
        <w:t>ase.</w:t>
      </w:r>
    </w:p>
    <w:p w:rsidR="00E974B2" w:rsidRPr="00BA3C8E" w:rsidRDefault="00E974B2" w:rsidP="00BA3C8E">
      <w:pPr>
        <w:pStyle w:val="ListParagraph"/>
        <w:numPr>
          <w:ilvl w:val="0"/>
          <w:numId w:val="8"/>
        </w:numPr>
        <w:autoSpaceDE w:val="0"/>
        <w:autoSpaceDN w:val="0"/>
        <w:adjustRightInd w:val="0"/>
        <w:spacing w:after="0" w:line="240" w:lineRule="auto"/>
        <w:rPr>
          <w:rFonts w:ascii="Arial" w:hAnsi="Arial" w:cs="Trebuchet MS"/>
          <w:sz w:val="24"/>
          <w:szCs w:val="23"/>
        </w:rPr>
      </w:pPr>
      <w:r w:rsidRPr="00BA3C8E">
        <w:rPr>
          <w:rFonts w:ascii="Arial" w:hAnsi="Arial" w:cs="Trebuchet MS"/>
          <w:sz w:val="24"/>
          <w:szCs w:val="23"/>
        </w:rPr>
        <w:t xml:space="preserve">The </w:t>
      </w:r>
      <w:r w:rsidR="00BA3C8E" w:rsidRPr="00BA3C8E">
        <w:rPr>
          <w:rFonts w:ascii="Arial" w:hAnsi="Arial" w:cs="Trebuchet MS"/>
          <w:sz w:val="24"/>
          <w:szCs w:val="23"/>
        </w:rPr>
        <w:t xml:space="preserve">Headteacher </w:t>
      </w:r>
      <w:r w:rsidRPr="00BA3C8E">
        <w:rPr>
          <w:rFonts w:ascii="Arial" w:hAnsi="Arial" w:cs="Trebuchet MS"/>
          <w:sz w:val="24"/>
          <w:szCs w:val="23"/>
        </w:rPr>
        <w:t>will collate evidence and produce termly reports for the Governing Bo</w:t>
      </w:r>
      <w:r w:rsidR="00BA3C8E">
        <w:rPr>
          <w:rFonts w:ascii="Arial" w:hAnsi="Arial" w:cs="Trebuchet MS"/>
          <w:sz w:val="24"/>
          <w:szCs w:val="23"/>
        </w:rPr>
        <w:t xml:space="preserve">dy </w:t>
      </w:r>
      <w:r w:rsidRPr="00BA3C8E">
        <w:rPr>
          <w:rFonts w:ascii="Arial" w:hAnsi="Arial" w:cs="Trebuchet MS"/>
          <w:sz w:val="24"/>
          <w:szCs w:val="23"/>
        </w:rPr>
        <w:t xml:space="preserve">and the Local Authority </w:t>
      </w:r>
    </w:p>
    <w:p w:rsidR="00DD0D08" w:rsidRDefault="00DD0D08" w:rsidP="00E974B2">
      <w:pPr>
        <w:autoSpaceDE w:val="0"/>
        <w:autoSpaceDN w:val="0"/>
        <w:adjustRightInd w:val="0"/>
        <w:spacing w:after="0" w:line="240" w:lineRule="auto"/>
        <w:rPr>
          <w:rFonts w:ascii="Arial" w:hAnsi="Arial" w:cs="Trebuchet MS"/>
          <w:sz w:val="24"/>
          <w:szCs w:val="23"/>
        </w:rPr>
      </w:pPr>
    </w:p>
    <w:p w:rsidR="00DD0D08" w:rsidRDefault="00DD0D08" w:rsidP="00DD0D08">
      <w:pPr>
        <w:autoSpaceDE w:val="0"/>
        <w:autoSpaceDN w:val="0"/>
        <w:adjustRightInd w:val="0"/>
        <w:spacing w:after="0" w:line="240" w:lineRule="auto"/>
        <w:rPr>
          <w:rFonts w:ascii="Arial" w:hAnsi="Arial" w:cs="Trebuchet MS"/>
          <w:b/>
          <w:bCs/>
          <w:sz w:val="24"/>
          <w:szCs w:val="28"/>
        </w:rPr>
      </w:pPr>
    </w:p>
    <w:p w:rsidR="00DD0D08" w:rsidRDefault="00DD0D08" w:rsidP="00DD0D08">
      <w:pPr>
        <w:autoSpaceDE w:val="0"/>
        <w:autoSpaceDN w:val="0"/>
        <w:adjustRightInd w:val="0"/>
        <w:spacing w:after="0" w:line="240" w:lineRule="auto"/>
        <w:rPr>
          <w:rFonts w:ascii="Arial" w:hAnsi="Arial" w:cs="Trebuchet MS"/>
          <w:b/>
          <w:bCs/>
          <w:sz w:val="24"/>
          <w:szCs w:val="28"/>
        </w:rPr>
      </w:pPr>
    </w:p>
    <w:p w:rsidR="007E1112" w:rsidRDefault="007E1112" w:rsidP="00264532">
      <w:pPr>
        <w:ind w:right="-483"/>
        <w:rPr>
          <w:rFonts w:ascii="Arial" w:hAnsi="Arial" w:cs="Arial"/>
          <w:b/>
          <w:sz w:val="24"/>
        </w:rPr>
      </w:pPr>
    </w:p>
    <w:p w:rsidR="00264532" w:rsidRPr="00264532" w:rsidRDefault="00264532" w:rsidP="00264532">
      <w:pPr>
        <w:ind w:right="-483"/>
        <w:rPr>
          <w:rFonts w:ascii="Arial" w:hAnsi="Arial" w:cs="Arial"/>
          <w:b/>
          <w:sz w:val="24"/>
        </w:rPr>
      </w:pPr>
      <w:r w:rsidRPr="00264532">
        <w:rPr>
          <w:rFonts w:ascii="Arial" w:hAnsi="Arial" w:cs="Arial"/>
          <w:b/>
          <w:sz w:val="24"/>
        </w:rPr>
        <w:t>The school is committed to reducing bullying through a range of preventative approaches:</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PS</w:t>
      </w:r>
      <w:r>
        <w:rPr>
          <w:rFonts w:ascii="Arial" w:hAnsi="Arial" w:cs="Arial"/>
          <w:sz w:val="24"/>
        </w:rPr>
        <w:t>HCE</w:t>
      </w:r>
      <w:r w:rsidRPr="008B5285">
        <w:rPr>
          <w:rFonts w:ascii="Arial" w:hAnsi="Arial" w:cs="Arial"/>
          <w:sz w:val="24"/>
        </w:rPr>
        <w:t xml:space="preserve">E, tutor group time and School Council </w:t>
      </w:r>
      <w:r>
        <w:rPr>
          <w:rFonts w:ascii="Arial" w:hAnsi="Arial" w:cs="Arial"/>
          <w:sz w:val="24"/>
        </w:rPr>
        <w:t xml:space="preserve">(Student Voice) </w:t>
      </w:r>
      <w:r w:rsidRPr="008B5285">
        <w:rPr>
          <w:rFonts w:ascii="Arial" w:hAnsi="Arial" w:cs="Arial"/>
          <w:sz w:val="24"/>
        </w:rPr>
        <w:t>discussions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Rights Respecting Schools Award activities and principles embedded in learning</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the use of the “circle of friends” approach to class members experiencing difficulty either as a bully or victim</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Restorative Justice approach to solutions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group work</w:t>
      </w:r>
      <w:r w:rsidR="00F576D9">
        <w:rPr>
          <w:rFonts w:ascii="Arial" w:hAnsi="Arial" w:cs="Arial"/>
          <w:sz w:val="24"/>
        </w:rPr>
        <w:t>, assemblies</w:t>
      </w:r>
      <w:r w:rsidRPr="008B5285">
        <w:rPr>
          <w:rFonts w:ascii="Arial" w:hAnsi="Arial" w:cs="Arial"/>
          <w:sz w:val="24"/>
        </w:rPr>
        <w:t xml:space="preserve"> and role play across the curriculum promoting awareness and valuing of difference</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counselling in order to promote a sense of self-worth</w:t>
      </w:r>
    </w:p>
    <w:p w:rsidR="00264532" w:rsidRDefault="00264532" w:rsidP="00264532">
      <w:pPr>
        <w:numPr>
          <w:ilvl w:val="0"/>
          <w:numId w:val="9"/>
        </w:numPr>
        <w:tabs>
          <w:tab w:val="clear" w:pos="360"/>
          <w:tab w:val="num" w:pos="1080"/>
        </w:tabs>
        <w:spacing w:after="0" w:line="240" w:lineRule="auto"/>
        <w:ind w:left="1080" w:right="-483"/>
        <w:rPr>
          <w:rFonts w:ascii="Arial" w:hAnsi="Arial" w:cs="Arial"/>
          <w:sz w:val="24"/>
        </w:rPr>
      </w:pPr>
      <w:r w:rsidRPr="008B5285">
        <w:rPr>
          <w:rFonts w:ascii="Arial" w:hAnsi="Arial" w:cs="Arial"/>
          <w:sz w:val="24"/>
        </w:rPr>
        <w:t>consistent re-</w:t>
      </w:r>
      <w:r w:rsidR="007E1112">
        <w:rPr>
          <w:rFonts w:ascii="Arial" w:hAnsi="Arial" w:cs="Arial"/>
          <w:sz w:val="24"/>
        </w:rPr>
        <w:t>i</w:t>
      </w:r>
      <w:r w:rsidR="007E1112" w:rsidRPr="008B5285">
        <w:rPr>
          <w:rFonts w:ascii="Arial" w:hAnsi="Arial" w:cs="Arial"/>
          <w:sz w:val="24"/>
        </w:rPr>
        <w:t>nforcement</w:t>
      </w:r>
      <w:r w:rsidRPr="008B5285">
        <w:rPr>
          <w:rFonts w:ascii="Arial" w:hAnsi="Arial" w:cs="Arial"/>
          <w:sz w:val="24"/>
        </w:rPr>
        <w:t xml:space="preserve"> of the need to both build and maintain positive relationships</w:t>
      </w:r>
    </w:p>
    <w:p w:rsidR="00264532" w:rsidRPr="008B5285" w:rsidRDefault="00264532" w:rsidP="00264532">
      <w:pPr>
        <w:numPr>
          <w:ilvl w:val="0"/>
          <w:numId w:val="9"/>
        </w:numPr>
        <w:tabs>
          <w:tab w:val="clear" w:pos="360"/>
          <w:tab w:val="num" w:pos="1080"/>
        </w:tabs>
        <w:spacing w:after="0" w:line="240" w:lineRule="auto"/>
        <w:ind w:left="1080" w:right="-483"/>
        <w:rPr>
          <w:rFonts w:ascii="Arial" w:hAnsi="Arial" w:cs="Arial"/>
          <w:sz w:val="24"/>
        </w:rPr>
      </w:pPr>
      <w:r>
        <w:rPr>
          <w:rFonts w:ascii="Arial" w:hAnsi="Arial" w:cs="Arial"/>
          <w:sz w:val="24"/>
        </w:rPr>
        <w:t>raising awareness through events such as Anti-bullying week.</w:t>
      </w:r>
    </w:p>
    <w:p w:rsidR="00264532" w:rsidRDefault="00264532" w:rsidP="00DD0D08">
      <w:pPr>
        <w:autoSpaceDE w:val="0"/>
        <w:autoSpaceDN w:val="0"/>
        <w:adjustRightInd w:val="0"/>
        <w:spacing w:after="0" w:line="240" w:lineRule="auto"/>
        <w:rPr>
          <w:rFonts w:ascii="Arial" w:hAnsi="Arial" w:cs="Trebuchet MS"/>
          <w:b/>
          <w:bCs/>
          <w:sz w:val="24"/>
          <w:szCs w:val="28"/>
        </w:rPr>
      </w:pPr>
    </w:p>
    <w:p w:rsidR="00264532" w:rsidRDefault="00264532" w:rsidP="00DD0D08">
      <w:pPr>
        <w:autoSpaceDE w:val="0"/>
        <w:autoSpaceDN w:val="0"/>
        <w:adjustRightInd w:val="0"/>
        <w:spacing w:after="0" w:line="240" w:lineRule="auto"/>
        <w:rPr>
          <w:rFonts w:ascii="Arial" w:hAnsi="Arial" w:cs="Trebuchet MS"/>
          <w:b/>
          <w:bCs/>
          <w:sz w:val="24"/>
          <w:szCs w:val="28"/>
        </w:rPr>
      </w:pPr>
    </w:p>
    <w:p w:rsidR="00264532" w:rsidRDefault="00264532" w:rsidP="00DD0D08">
      <w:pPr>
        <w:autoSpaceDE w:val="0"/>
        <w:autoSpaceDN w:val="0"/>
        <w:adjustRightInd w:val="0"/>
        <w:spacing w:after="0" w:line="240" w:lineRule="auto"/>
        <w:rPr>
          <w:rFonts w:ascii="Arial" w:hAnsi="Arial" w:cs="Trebuchet MS"/>
          <w:b/>
          <w:bCs/>
          <w:sz w:val="24"/>
          <w:szCs w:val="28"/>
        </w:rPr>
      </w:pPr>
    </w:p>
    <w:p w:rsidR="00DD0D08" w:rsidRPr="00E974B2" w:rsidRDefault="00DD0D08" w:rsidP="00DD0D08">
      <w:pPr>
        <w:autoSpaceDE w:val="0"/>
        <w:autoSpaceDN w:val="0"/>
        <w:adjustRightInd w:val="0"/>
        <w:spacing w:after="0" w:line="240" w:lineRule="auto"/>
        <w:rPr>
          <w:rFonts w:ascii="Arial" w:hAnsi="Arial" w:cs="Trebuchet MS"/>
          <w:sz w:val="24"/>
          <w:szCs w:val="28"/>
        </w:rPr>
      </w:pPr>
      <w:r w:rsidRPr="00E974B2">
        <w:rPr>
          <w:rFonts w:ascii="Arial" w:hAnsi="Arial" w:cs="Trebuchet MS"/>
          <w:b/>
          <w:bCs/>
          <w:sz w:val="24"/>
          <w:szCs w:val="28"/>
        </w:rPr>
        <w:t xml:space="preserve">HELP ORGANISATIONS: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Advisory Centre for Education (ACE) 0808 800 5793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Children's Legal Centre 0845 345 4345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KIDSCAPE Parents Helpline (Mon-Fri, 10-4) 0845 1 205 204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Parentline Plus 0808 800 2222 </w:t>
      </w: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E974B2">
        <w:rPr>
          <w:rFonts w:ascii="Arial" w:hAnsi="Arial" w:cs="Trebuchet MS"/>
          <w:sz w:val="24"/>
          <w:szCs w:val="23"/>
        </w:rPr>
        <w:t xml:space="preserve">Youth Access 020 8772 9900 </w:t>
      </w:r>
    </w:p>
    <w:p w:rsidR="00DD0D08" w:rsidRDefault="00DD0D08" w:rsidP="00DD0D08">
      <w:pPr>
        <w:autoSpaceDE w:val="0"/>
        <w:autoSpaceDN w:val="0"/>
        <w:adjustRightInd w:val="0"/>
        <w:spacing w:after="0" w:line="240" w:lineRule="auto"/>
        <w:rPr>
          <w:rFonts w:ascii="Arial" w:hAnsi="Arial" w:cs="Trebuchet MS"/>
          <w:b/>
          <w:bCs/>
          <w:sz w:val="24"/>
          <w:szCs w:val="28"/>
        </w:rPr>
      </w:pPr>
      <w:r w:rsidRPr="00E974B2">
        <w:rPr>
          <w:rFonts w:ascii="Arial" w:hAnsi="Arial" w:cs="Trebuchet MS"/>
          <w:b/>
          <w:bCs/>
          <w:sz w:val="24"/>
          <w:szCs w:val="28"/>
        </w:rPr>
        <w:t xml:space="preserve">USEFUL WEBSITES: </w:t>
      </w:r>
    </w:p>
    <w:p w:rsidR="00DD0D08" w:rsidRDefault="00DD0D08" w:rsidP="00DD0D08">
      <w:pPr>
        <w:autoSpaceDE w:val="0"/>
        <w:autoSpaceDN w:val="0"/>
        <w:adjustRightInd w:val="0"/>
        <w:spacing w:after="0" w:line="240" w:lineRule="auto"/>
        <w:rPr>
          <w:rFonts w:ascii="Arial" w:hAnsi="Arial" w:cs="Trebuchet MS"/>
          <w:bCs/>
          <w:sz w:val="24"/>
          <w:szCs w:val="28"/>
        </w:rPr>
      </w:pPr>
      <w:r w:rsidRPr="00DD0D08">
        <w:rPr>
          <w:rFonts w:ascii="Arial" w:hAnsi="Arial" w:cs="Trebuchet MS"/>
          <w:bCs/>
          <w:sz w:val="24"/>
          <w:szCs w:val="28"/>
        </w:rPr>
        <w:t xml:space="preserve">Anti Bullying Alliance        </w:t>
      </w:r>
      <w:hyperlink r:id="rId9" w:history="1">
        <w:r w:rsidRPr="00F41600">
          <w:rPr>
            <w:rStyle w:val="Hyperlink"/>
            <w:rFonts w:ascii="Arial" w:hAnsi="Arial" w:cs="Trebuchet MS"/>
            <w:bCs/>
            <w:sz w:val="24"/>
            <w:szCs w:val="28"/>
          </w:rPr>
          <w:t>www.anti-bullyingalliance.org.uk</w:t>
        </w:r>
      </w:hyperlink>
    </w:p>
    <w:p w:rsidR="00DD0D08"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Bullying Online                 </w:t>
      </w:r>
      <w:hyperlink r:id="rId10" w:history="1">
        <w:r w:rsidRPr="00DD0D08">
          <w:rPr>
            <w:rStyle w:val="Hyperlink"/>
            <w:rFonts w:ascii="Arial" w:hAnsi="Arial" w:cs="Trebuchet MS"/>
            <w:sz w:val="24"/>
            <w:szCs w:val="23"/>
            <w:u w:val="none"/>
          </w:rPr>
          <w:t>www.bullying.co.uk</w:t>
        </w:r>
      </w:hyperlink>
      <w:r w:rsidRPr="00DD0D08">
        <w:rPr>
          <w:rFonts w:ascii="Arial" w:hAnsi="Arial" w:cs="Trebuchet MS"/>
          <w:sz w:val="24"/>
          <w:szCs w:val="23"/>
        </w:rPr>
        <w:t xml:space="preserve"> </w:t>
      </w:r>
    </w:p>
    <w:p w:rsidR="00DD0D08" w:rsidRPr="00DD0D08" w:rsidRDefault="00DD0D08" w:rsidP="00DD0D08">
      <w:pPr>
        <w:tabs>
          <w:tab w:val="left" w:pos="2850"/>
        </w:tabs>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Beat bullying              </w:t>
      </w:r>
      <w:r>
        <w:rPr>
          <w:rFonts w:ascii="Arial" w:hAnsi="Arial" w:cs="Trebuchet MS"/>
          <w:sz w:val="24"/>
          <w:szCs w:val="23"/>
        </w:rPr>
        <w:tab/>
      </w:r>
      <w:hyperlink r:id="rId11" w:history="1">
        <w:r w:rsidRPr="00F41600">
          <w:rPr>
            <w:rStyle w:val="Hyperlink"/>
            <w:rFonts w:ascii="Arial" w:hAnsi="Arial" w:cs="Trebuchet MS"/>
            <w:sz w:val="24"/>
            <w:szCs w:val="23"/>
          </w:rPr>
          <w:t>www.beatbullying.org.uk</w:t>
        </w:r>
      </w:hyperlink>
      <w:r>
        <w:rPr>
          <w:rFonts w:ascii="Arial" w:hAnsi="Arial" w:cs="Trebuchet MS"/>
          <w:sz w:val="24"/>
          <w:szCs w:val="23"/>
        </w:rPr>
        <w:t xml:space="preserve"> </w:t>
      </w:r>
    </w:p>
    <w:p w:rsidR="00DD0D08"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Childline                            </w:t>
      </w:r>
      <w:hyperlink r:id="rId12" w:history="1">
        <w:r w:rsidRPr="00F41600">
          <w:rPr>
            <w:rStyle w:val="Hyperlink"/>
            <w:rFonts w:ascii="Arial" w:hAnsi="Arial" w:cs="Trebuchet MS"/>
            <w:sz w:val="24"/>
            <w:szCs w:val="23"/>
          </w:rPr>
          <w:t>www.childline.org.uk</w:t>
        </w:r>
      </w:hyperlink>
    </w:p>
    <w:p w:rsidR="00DD0D08" w:rsidRPr="00DD0D08" w:rsidRDefault="00DD0D08" w:rsidP="00DD0D08">
      <w:pPr>
        <w:autoSpaceDE w:val="0"/>
        <w:autoSpaceDN w:val="0"/>
        <w:adjustRightInd w:val="0"/>
        <w:spacing w:after="0" w:line="240" w:lineRule="auto"/>
        <w:rPr>
          <w:rFonts w:ascii="Arial" w:hAnsi="Arial" w:cs="Trebuchet MS"/>
          <w:sz w:val="24"/>
          <w:szCs w:val="23"/>
        </w:rPr>
      </w:pPr>
    </w:p>
    <w:p w:rsidR="00DD0D08" w:rsidRDefault="00DD0D08" w:rsidP="00DD0D08">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Kidscape             </w:t>
      </w:r>
      <w:r w:rsidRPr="00DD0D08">
        <w:rPr>
          <w:rFonts w:ascii="Arial" w:hAnsi="Arial" w:cs="Trebuchet MS"/>
          <w:sz w:val="24"/>
          <w:szCs w:val="23"/>
        </w:rPr>
        <w:t xml:space="preserve">             </w:t>
      </w:r>
      <w:hyperlink r:id="rId13" w:history="1">
        <w:r w:rsidRPr="00F41600">
          <w:rPr>
            <w:rStyle w:val="Hyperlink"/>
            <w:rFonts w:ascii="Arial" w:hAnsi="Arial" w:cs="Trebuchet MS"/>
            <w:sz w:val="24"/>
            <w:szCs w:val="23"/>
          </w:rPr>
          <w:t>www.kidscape.org.uk</w:t>
        </w:r>
      </w:hyperlink>
    </w:p>
    <w:p w:rsidR="00DD0D08" w:rsidRDefault="00DD0D08" w:rsidP="00DD0D08">
      <w:pPr>
        <w:autoSpaceDE w:val="0"/>
        <w:autoSpaceDN w:val="0"/>
        <w:adjustRightInd w:val="0"/>
        <w:spacing w:after="0" w:line="240" w:lineRule="auto"/>
        <w:rPr>
          <w:rFonts w:ascii="Arial" w:hAnsi="Arial" w:cs="Trebuchet MS"/>
          <w:sz w:val="24"/>
          <w:szCs w:val="23"/>
        </w:rPr>
      </w:pPr>
      <w:r>
        <w:rPr>
          <w:rFonts w:ascii="Arial" w:hAnsi="Arial" w:cs="Trebuchet MS"/>
          <w:sz w:val="24"/>
          <w:szCs w:val="23"/>
        </w:rPr>
        <w:t xml:space="preserve">NSPCC                             </w:t>
      </w:r>
      <w:hyperlink r:id="rId14" w:history="1">
        <w:r w:rsidRPr="00F41600">
          <w:rPr>
            <w:rStyle w:val="Hyperlink"/>
            <w:rFonts w:ascii="Arial" w:hAnsi="Arial" w:cs="Trebuchet MS"/>
            <w:sz w:val="24"/>
            <w:szCs w:val="23"/>
          </w:rPr>
          <w:t>www.nspcc.org.uk</w:t>
        </w:r>
      </w:hyperlink>
    </w:p>
    <w:p w:rsidR="00DD0D08" w:rsidRDefault="00DD0D08" w:rsidP="00DD0D08">
      <w:pPr>
        <w:autoSpaceDE w:val="0"/>
        <w:autoSpaceDN w:val="0"/>
        <w:adjustRightInd w:val="0"/>
        <w:spacing w:after="0" w:line="240" w:lineRule="auto"/>
        <w:rPr>
          <w:rFonts w:ascii="Arial" w:hAnsi="Arial" w:cs="Trebuchet MS"/>
          <w:sz w:val="24"/>
          <w:szCs w:val="23"/>
        </w:rPr>
      </w:pPr>
    </w:p>
    <w:p w:rsidR="00DD0D08" w:rsidRPr="00E974B2" w:rsidRDefault="00DD0D08" w:rsidP="00DD0D08">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 </w:t>
      </w:r>
    </w:p>
    <w:p w:rsidR="00E974B2" w:rsidRDefault="008379E9" w:rsidP="00DD0D08">
      <w:pPr>
        <w:rPr>
          <w:rFonts w:ascii="Arial" w:hAnsi="Arial" w:cs="Trebuchet MS"/>
          <w:sz w:val="24"/>
          <w:szCs w:val="23"/>
        </w:rPr>
      </w:pPr>
      <w:r>
        <w:rPr>
          <w:rFonts w:ascii="Arial" w:hAnsi="Arial" w:cs="Trebuchet MS"/>
          <w:sz w:val="24"/>
          <w:szCs w:val="23"/>
        </w:rPr>
        <w:t>Updated: September 2016</w:t>
      </w:r>
    </w:p>
    <w:p w:rsidR="008379E9" w:rsidRDefault="008379E9" w:rsidP="00DD0D08">
      <w:pPr>
        <w:rPr>
          <w:rFonts w:ascii="Arial" w:hAnsi="Arial" w:cs="Trebuchet MS"/>
          <w:sz w:val="24"/>
          <w:szCs w:val="23"/>
        </w:rPr>
      </w:pPr>
      <w:r>
        <w:rPr>
          <w:rFonts w:ascii="Arial" w:hAnsi="Arial" w:cs="Trebuchet MS"/>
          <w:sz w:val="24"/>
          <w:szCs w:val="23"/>
        </w:rPr>
        <w:t>Review Date: September 2018</w:t>
      </w:r>
    </w:p>
    <w:p w:rsidR="008379E9" w:rsidRPr="00DD0D08" w:rsidRDefault="008379E9" w:rsidP="00DD0D08">
      <w:pPr>
        <w:rPr>
          <w:rFonts w:ascii="Arial" w:hAnsi="Arial" w:cs="Trebuchet MS"/>
          <w:sz w:val="24"/>
          <w:szCs w:val="23"/>
        </w:rPr>
      </w:pPr>
    </w:p>
    <w:p w:rsidR="00DD0D08" w:rsidRDefault="00DD0D08" w:rsidP="00E974B2">
      <w:pPr>
        <w:autoSpaceDE w:val="0"/>
        <w:autoSpaceDN w:val="0"/>
        <w:adjustRightInd w:val="0"/>
        <w:spacing w:after="0" w:line="240" w:lineRule="auto"/>
        <w:rPr>
          <w:rFonts w:ascii="Arial" w:hAnsi="Arial" w:cs="Trebuchet MS"/>
          <w:sz w:val="24"/>
          <w:szCs w:val="23"/>
        </w:rPr>
      </w:pPr>
    </w:p>
    <w:p w:rsidR="00E974B2" w:rsidRPr="00E974B2" w:rsidRDefault="00E974B2" w:rsidP="00E974B2">
      <w:pPr>
        <w:autoSpaceDE w:val="0"/>
        <w:autoSpaceDN w:val="0"/>
        <w:adjustRightInd w:val="0"/>
        <w:spacing w:after="0" w:line="240" w:lineRule="auto"/>
        <w:rPr>
          <w:rFonts w:ascii="Arial" w:hAnsi="Arial" w:cs="Trebuchet MS"/>
          <w:sz w:val="24"/>
          <w:szCs w:val="23"/>
        </w:rPr>
      </w:pPr>
      <w:r w:rsidRPr="00DD0D08">
        <w:rPr>
          <w:rFonts w:ascii="Arial" w:hAnsi="Arial" w:cs="Trebuchet MS"/>
          <w:sz w:val="24"/>
          <w:szCs w:val="23"/>
        </w:rPr>
        <w:t xml:space="preserve"> </w:t>
      </w:r>
    </w:p>
    <w:p w:rsidR="00DA7D90" w:rsidRDefault="00DA7D90" w:rsidP="00E974B2"/>
    <w:sectPr w:rsidR="00DA7D90" w:rsidSect="00DD0D0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66" w:rsidRDefault="00FA2366" w:rsidP="00FA2366">
      <w:pPr>
        <w:spacing w:after="0" w:line="240" w:lineRule="auto"/>
      </w:pPr>
      <w:r>
        <w:separator/>
      </w:r>
    </w:p>
  </w:endnote>
  <w:endnote w:type="continuationSeparator" w:id="0">
    <w:p w:rsidR="00FA2366" w:rsidRDefault="00FA2366" w:rsidP="00FA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65414"/>
      <w:docPartObj>
        <w:docPartGallery w:val="Page Numbers (Bottom of Page)"/>
        <w:docPartUnique/>
      </w:docPartObj>
    </w:sdtPr>
    <w:sdtEndPr>
      <w:rPr>
        <w:noProof/>
      </w:rPr>
    </w:sdtEndPr>
    <w:sdtContent>
      <w:p w:rsidR="00FA2366" w:rsidRDefault="00FA236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FA2366" w:rsidRDefault="00FA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66" w:rsidRDefault="00FA2366" w:rsidP="00FA2366">
      <w:pPr>
        <w:spacing w:after="0" w:line="240" w:lineRule="auto"/>
      </w:pPr>
      <w:r>
        <w:separator/>
      </w:r>
    </w:p>
  </w:footnote>
  <w:footnote w:type="continuationSeparator" w:id="0">
    <w:p w:rsidR="00FA2366" w:rsidRDefault="00FA2366" w:rsidP="00FA2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A96E53"/>
    <w:multiLevelType w:val="hybridMultilevel"/>
    <w:tmpl w:val="DD3F8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D9853D"/>
    <w:multiLevelType w:val="hybridMultilevel"/>
    <w:tmpl w:val="6D2B0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BC9CD9"/>
    <w:multiLevelType w:val="hybridMultilevel"/>
    <w:tmpl w:val="2224D2A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EF0048"/>
    <w:multiLevelType w:val="hybridMultilevel"/>
    <w:tmpl w:val="5080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32915"/>
    <w:multiLevelType w:val="hybridMultilevel"/>
    <w:tmpl w:val="0F98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D5F9F"/>
    <w:multiLevelType w:val="hybridMultilevel"/>
    <w:tmpl w:val="9B58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A2E77"/>
    <w:multiLevelType w:val="hybridMultilevel"/>
    <w:tmpl w:val="8D4E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5ED5E8"/>
    <w:multiLevelType w:val="hybridMultilevel"/>
    <w:tmpl w:val="7D4E6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22B32E1"/>
    <w:multiLevelType w:val="hybridMultilevel"/>
    <w:tmpl w:val="388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3104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6472DF0"/>
    <w:multiLevelType w:val="hybridMultilevel"/>
    <w:tmpl w:val="F5F4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4"/>
  </w:num>
  <w:num w:numId="7">
    <w:abstractNumId w:val="3"/>
  </w:num>
  <w:num w:numId="8">
    <w:abstractNumId w:val="1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B2"/>
    <w:rsid w:val="001F1D10"/>
    <w:rsid w:val="00264532"/>
    <w:rsid w:val="00322ADE"/>
    <w:rsid w:val="007B05EA"/>
    <w:rsid w:val="007E1112"/>
    <w:rsid w:val="008379E9"/>
    <w:rsid w:val="00957314"/>
    <w:rsid w:val="00B1422D"/>
    <w:rsid w:val="00B62647"/>
    <w:rsid w:val="00BA3C8E"/>
    <w:rsid w:val="00DA7D90"/>
    <w:rsid w:val="00DD0D08"/>
    <w:rsid w:val="00E974B2"/>
    <w:rsid w:val="00EB271A"/>
    <w:rsid w:val="00F576D9"/>
    <w:rsid w:val="00FA0EC3"/>
    <w:rsid w:val="00FA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4B2"/>
    <w:pPr>
      <w:autoSpaceDE w:val="0"/>
      <w:autoSpaceDN w:val="0"/>
      <w:adjustRightInd w:val="0"/>
      <w:spacing w:after="0" w:line="240" w:lineRule="auto"/>
    </w:pPr>
    <w:rPr>
      <w:rFonts w:ascii="Trebuchet MS" w:hAnsi="Trebuchet MS" w:cs="Trebuchet MS"/>
      <w:color w:val="000000"/>
      <w:sz w:val="24"/>
      <w:szCs w:val="24"/>
    </w:rPr>
  </w:style>
  <w:style w:type="paragraph" w:styleId="Title">
    <w:name w:val="Title"/>
    <w:basedOn w:val="Default"/>
    <w:next w:val="Default"/>
    <w:link w:val="TitleChar"/>
    <w:uiPriority w:val="99"/>
    <w:qFormat/>
    <w:rsid w:val="00E974B2"/>
    <w:rPr>
      <w:rFonts w:cstheme="minorBidi"/>
      <w:color w:val="auto"/>
    </w:rPr>
  </w:style>
  <w:style w:type="character" w:customStyle="1" w:styleId="TitleChar">
    <w:name w:val="Title Char"/>
    <w:basedOn w:val="DefaultParagraphFont"/>
    <w:link w:val="Title"/>
    <w:uiPriority w:val="99"/>
    <w:rsid w:val="00E974B2"/>
    <w:rPr>
      <w:rFonts w:ascii="Trebuchet MS" w:hAnsi="Trebuchet MS"/>
      <w:sz w:val="24"/>
      <w:szCs w:val="24"/>
    </w:rPr>
  </w:style>
  <w:style w:type="paragraph" w:styleId="ListParagraph">
    <w:name w:val="List Paragraph"/>
    <w:basedOn w:val="Normal"/>
    <w:uiPriority w:val="34"/>
    <w:qFormat/>
    <w:rsid w:val="00EB271A"/>
    <w:pPr>
      <w:ind w:left="720"/>
      <w:contextualSpacing/>
    </w:pPr>
  </w:style>
  <w:style w:type="character" w:styleId="Hyperlink">
    <w:name w:val="Hyperlink"/>
    <w:basedOn w:val="DefaultParagraphFont"/>
    <w:uiPriority w:val="99"/>
    <w:unhideWhenUsed/>
    <w:rsid w:val="00DD0D08"/>
    <w:rPr>
      <w:color w:val="0000FF" w:themeColor="hyperlink"/>
      <w:u w:val="single"/>
    </w:rPr>
  </w:style>
  <w:style w:type="paragraph" w:styleId="Header">
    <w:name w:val="header"/>
    <w:basedOn w:val="Normal"/>
    <w:link w:val="HeaderChar"/>
    <w:uiPriority w:val="99"/>
    <w:unhideWhenUsed/>
    <w:rsid w:val="00F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66"/>
  </w:style>
  <w:style w:type="paragraph" w:styleId="Footer">
    <w:name w:val="footer"/>
    <w:basedOn w:val="Normal"/>
    <w:link w:val="FooterChar"/>
    <w:uiPriority w:val="99"/>
    <w:unhideWhenUsed/>
    <w:rsid w:val="00F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66"/>
  </w:style>
  <w:style w:type="paragraph" w:styleId="BalloonText">
    <w:name w:val="Balloon Text"/>
    <w:basedOn w:val="Normal"/>
    <w:link w:val="BalloonTextChar"/>
    <w:uiPriority w:val="99"/>
    <w:semiHidden/>
    <w:unhideWhenUsed/>
    <w:rsid w:val="00FA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4B2"/>
    <w:pPr>
      <w:autoSpaceDE w:val="0"/>
      <w:autoSpaceDN w:val="0"/>
      <w:adjustRightInd w:val="0"/>
      <w:spacing w:after="0" w:line="240" w:lineRule="auto"/>
    </w:pPr>
    <w:rPr>
      <w:rFonts w:ascii="Trebuchet MS" w:hAnsi="Trebuchet MS" w:cs="Trebuchet MS"/>
      <w:color w:val="000000"/>
      <w:sz w:val="24"/>
      <w:szCs w:val="24"/>
    </w:rPr>
  </w:style>
  <w:style w:type="paragraph" w:styleId="Title">
    <w:name w:val="Title"/>
    <w:basedOn w:val="Default"/>
    <w:next w:val="Default"/>
    <w:link w:val="TitleChar"/>
    <w:uiPriority w:val="99"/>
    <w:qFormat/>
    <w:rsid w:val="00E974B2"/>
    <w:rPr>
      <w:rFonts w:cstheme="minorBidi"/>
      <w:color w:val="auto"/>
    </w:rPr>
  </w:style>
  <w:style w:type="character" w:customStyle="1" w:styleId="TitleChar">
    <w:name w:val="Title Char"/>
    <w:basedOn w:val="DefaultParagraphFont"/>
    <w:link w:val="Title"/>
    <w:uiPriority w:val="99"/>
    <w:rsid w:val="00E974B2"/>
    <w:rPr>
      <w:rFonts w:ascii="Trebuchet MS" w:hAnsi="Trebuchet MS"/>
      <w:sz w:val="24"/>
      <w:szCs w:val="24"/>
    </w:rPr>
  </w:style>
  <w:style w:type="paragraph" w:styleId="ListParagraph">
    <w:name w:val="List Paragraph"/>
    <w:basedOn w:val="Normal"/>
    <w:uiPriority w:val="34"/>
    <w:qFormat/>
    <w:rsid w:val="00EB271A"/>
    <w:pPr>
      <w:ind w:left="720"/>
      <w:contextualSpacing/>
    </w:pPr>
  </w:style>
  <w:style w:type="character" w:styleId="Hyperlink">
    <w:name w:val="Hyperlink"/>
    <w:basedOn w:val="DefaultParagraphFont"/>
    <w:uiPriority w:val="99"/>
    <w:unhideWhenUsed/>
    <w:rsid w:val="00DD0D08"/>
    <w:rPr>
      <w:color w:val="0000FF" w:themeColor="hyperlink"/>
      <w:u w:val="single"/>
    </w:rPr>
  </w:style>
  <w:style w:type="paragraph" w:styleId="Header">
    <w:name w:val="header"/>
    <w:basedOn w:val="Normal"/>
    <w:link w:val="HeaderChar"/>
    <w:uiPriority w:val="99"/>
    <w:unhideWhenUsed/>
    <w:rsid w:val="00FA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66"/>
  </w:style>
  <w:style w:type="paragraph" w:styleId="Footer">
    <w:name w:val="footer"/>
    <w:basedOn w:val="Normal"/>
    <w:link w:val="FooterChar"/>
    <w:uiPriority w:val="99"/>
    <w:unhideWhenUsed/>
    <w:rsid w:val="00FA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66"/>
  </w:style>
  <w:style w:type="paragraph" w:styleId="BalloonText">
    <w:name w:val="Balloon Text"/>
    <w:basedOn w:val="Normal"/>
    <w:link w:val="BalloonTextChar"/>
    <w:uiPriority w:val="99"/>
    <w:semiHidden/>
    <w:unhideWhenUsed/>
    <w:rsid w:val="00FA2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idscap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atbullying.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llying.co.uk" TargetMode="External"/><Relationship Id="rId4" Type="http://schemas.openxmlformats.org/officeDocument/2006/relationships/settings" Target="settings.xml"/><Relationship Id="rId9" Type="http://schemas.openxmlformats.org/officeDocument/2006/relationships/hyperlink" Target="http://www.anti-bullyingalliance.org.uk" TargetMode="External"/><Relationship Id="rId14"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Claire Medland</cp:lastModifiedBy>
  <cp:revision>2</cp:revision>
  <cp:lastPrinted>2012-06-12T15:58:00Z</cp:lastPrinted>
  <dcterms:created xsi:type="dcterms:W3CDTF">2018-04-24T14:13:00Z</dcterms:created>
  <dcterms:modified xsi:type="dcterms:W3CDTF">2018-04-24T14:13:00Z</dcterms:modified>
</cp:coreProperties>
</file>